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4B" w:rsidRDefault="00641E61" w:rsidP="00806C4B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in;margin-top:33pt;width:405pt;height:21pt;z-index:-251659264;mso-position-horizontal-relative:margin;mso-position-vertical-relative:margin" wrapcoords="0 0 21600 0 21600 21600 0 21600 0 0" filled="f" stroked="f">
            <v:textbox style="mso-next-textbox:#_x0000_s1047" inset="0,0,0,0">
              <w:txbxContent>
                <w:p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6" style="position:absolute;margin-left:0;margin-top:24pt;width:66pt;height:39pt;z-index:-251660288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6" inset="0,6pt,0,0">
              <w:txbxContent>
                <w:p w:rsidR="00806C4B" w:rsidRPr="00905465" w:rsidRDefault="003F30CC" w:rsidP="00806C4B">
                  <w:pPr>
                    <w:pStyle w:val="aaaTitleNumber"/>
                  </w:pPr>
                  <w:r>
                    <w:t>8.3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:rsidR="005A65A5" w:rsidRPr="007726A8" w:rsidRDefault="00F21D21" w:rsidP="005A65A5">
      <w:pPr>
        <w:pStyle w:val="enTitleHead"/>
      </w:pPr>
      <w:r w:rsidRPr="007726A8">
        <w:rPr>
          <w:noProof/>
        </w:rPr>
        <w:t>W</w:t>
      </w:r>
      <w:r w:rsidR="009E7F9A">
        <w:rPr>
          <w:noProof/>
        </w:rPr>
        <w:t>here A</w:t>
      </w:r>
      <w:r w:rsidR="0093118D" w:rsidRPr="007726A8">
        <w:rPr>
          <w:noProof/>
        </w:rPr>
        <w:t xml:space="preserve">re </w:t>
      </w:r>
      <w:r w:rsidRPr="007726A8">
        <w:rPr>
          <w:noProof/>
        </w:rPr>
        <w:t>Y</w:t>
      </w:r>
      <w:r w:rsidR="0093118D" w:rsidRPr="007726A8">
        <w:rPr>
          <w:noProof/>
        </w:rPr>
        <w:t>ou</w:t>
      </w:r>
      <w:r w:rsidRPr="007726A8">
        <w:rPr>
          <w:noProof/>
        </w:rPr>
        <w:t xml:space="preserve"> Located?</w:t>
      </w:r>
    </w:p>
    <w:p w:rsidR="00BF3D14" w:rsidRDefault="00641E61" w:rsidP="00596551">
      <w:pPr>
        <w:pStyle w:val="enDirectionLine"/>
        <w:spacing w:after="4200"/>
        <w:rPr>
          <w:highlight w:val="yellow"/>
        </w:rPr>
      </w:pPr>
      <w:r>
        <w:rPr>
          <w:noProof/>
        </w:rPr>
        <w:pict>
          <v:shape id="_x0000_s1589" type="#_x0000_t202" style="position:absolute;margin-left:0;margin-top:67.6pt;width:180pt;height:131.5pt;z-index:251658240" filled="f" stroked="f">
            <v:textbox style="mso-next-textbox:#_x0000_s1589">
              <w:txbxContent>
                <w:tbl>
                  <w:tblPr>
                    <w:tblStyle w:val="TableGrid"/>
                    <w:tblW w:w="324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00"/>
                    <w:gridCol w:w="1440"/>
                  </w:tblGrid>
                  <w:tr w:rsidR="00596551">
                    <w:tc>
                      <w:tcPr>
                        <w:tcW w:w="1800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596551" w:rsidRPr="00210037" w:rsidRDefault="00596551" w:rsidP="008763F0">
                        <w:pPr>
                          <w:pStyle w:val="enTableHead"/>
                          <w:jc w:val="left"/>
                        </w:pP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96551" w:rsidRPr="00956700" w:rsidRDefault="00596551" w:rsidP="008763F0">
                        <w:pPr>
                          <w:pStyle w:val="enTableHead"/>
                        </w:pPr>
                        <w:r w:rsidRPr="00956700">
                          <w:t>Broadcast radius</w:t>
                        </w:r>
                        <w:r>
                          <w:t xml:space="preserve"> (mi)</w:t>
                        </w:r>
                      </w:p>
                    </w:tc>
                  </w:tr>
                  <w:tr w:rsidR="00596551">
                    <w:tc>
                      <w:tcPr>
                        <w:tcW w:w="1800" w:type="dxa"/>
                        <w:vAlign w:val="center"/>
                      </w:tcPr>
                      <w:p w:rsidR="00596551" w:rsidRPr="00210037" w:rsidRDefault="00596551" w:rsidP="008763F0">
                        <w:pPr>
                          <w:pStyle w:val="enTableText"/>
                          <w:jc w:val="left"/>
                        </w:pPr>
                        <w:r>
                          <w:t>TV Channel 19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96551" w:rsidRPr="006B01D7" w:rsidRDefault="00596551" w:rsidP="008763F0">
                        <w:pPr>
                          <w:pStyle w:val="enTableText"/>
                        </w:pPr>
                        <w:r>
                          <w:t>150</w:t>
                        </w:r>
                      </w:p>
                    </w:tc>
                  </w:tr>
                  <w:tr w:rsidR="00596551">
                    <w:tc>
                      <w:tcPr>
                        <w:tcW w:w="1800" w:type="dxa"/>
                        <w:vAlign w:val="center"/>
                      </w:tcPr>
                      <w:p w:rsidR="00596551" w:rsidRPr="00210037" w:rsidRDefault="00596551" w:rsidP="008763F0">
                        <w:pPr>
                          <w:pStyle w:val="enTableText"/>
                          <w:jc w:val="left"/>
                        </w:pPr>
                        <w:r>
                          <w:t>TV Channel 36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96551" w:rsidRPr="006B01D7" w:rsidRDefault="00596551" w:rsidP="008763F0">
                        <w:pPr>
                          <w:pStyle w:val="enTableText"/>
                        </w:pPr>
                        <w:r>
                          <w:t>120</w:t>
                        </w:r>
                      </w:p>
                    </w:tc>
                  </w:tr>
                  <w:tr w:rsidR="00596551">
                    <w:tc>
                      <w:tcPr>
                        <w:tcW w:w="1800" w:type="dxa"/>
                        <w:vAlign w:val="center"/>
                      </w:tcPr>
                      <w:p w:rsidR="00596551" w:rsidRDefault="00596551" w:rsidP="008763F0">
                        <w:pPr>
                          <w:pStyle w:val="enTableText"/>
                          <w:jc w:val="left"/>
                        </w:pPr>
                        <w:r>
                          <w:t>Radio 105.5 FM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96551" w:rsidRPr="006B01D7" w:rsidRDefault="00596551" w:rsidP="008763F0">
                        <w:pPr>
                          <w:pStyle w:val="enTableText"/>
                        </w:pPr>
                        <w:r>
                          <w:t>60</w:t>
                        </w:r>
                      </w:p>
                    </w:tc>
                  </w:tr>
                  <w:tr w:rsidR="00596551">
                    <w:tc>
                      <w:tcPr>
                        <w:tcW w:w="1800" w:type="dxa"/>
                        <w:vAlign w:val="center"/>
                      </w:tcPr>
                      <w:p w:rsidR="00596551" w:rsidRDefault="00596551" w:rsidP="008763F0">
                        <w:pPr>
                          <w:pStyle w:val="enTableText"/>
                          <w:jc w:val="left"/>
                        </w:pPr>
                        <w:r>
                          <w:t>Radio 94.7 FM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96551" w:rsidRPr="006B01D7" w:rsidRDefault="00596551" w:rsidP="008763F0">
                        <w:pPr>
                          <w:pStyle w:val="enTableText"/>
                        </w:pPr>
                        <w:r>
                          <w:t>40</w:t>
                        </w:r>
                      </w:p>
                    </w:tc>
                  </w:tr>
                </w:tbl>
                <w:p w:rsidR="00596551" w:rsidRDefault="00596551"/>
              </w:txbxContent>
            </v:textbox>
          </v:shape>
        </w:pict>
      </w:r>
      <w:r w:rsidR="00E81A9A">
        <w:rPr>
          <w:noProof/>
        </w:rPr>
        <w:t xml:space="preserve">The circular broadcast areas of two television stations and two radio stations are </w:t>
      </w:r>
      <w:r w:rsidR="00511FA1">
        <w:rPr>
          <w:noProof/>
        </w:rPr>
        <w:t>shown</w:t>
      </w:r>
      <w:r w:rsidR="00E81A9A">
        <w:rPr>
          <w:noProof/>
        </w:rPr>
        <w:t xml:space="preserve"> in the </w:t>
      </w:r>
      <w:r w:rsidR="00511FA1">
        <w:rPr>
          <w:noProof/>
        </w:rPr>
        <w:t>diagram</w:t>
      </w:r>
      <w:r w:rsidR="002D1298">
        <w:rPr>
          <w:noProof/>
        </w:rPr>
        <w:t>.</w:t>
      </w:r>
      <w:r w:rsidR="00465A60">
        <w:rPr>
          <w:noProof/>
        </w:rPr>
        <w:t xml:space="preserve"> Use 3.1</w:t>
      </w:r>
      <w:bookmarkStart w:id="0" w:name="_GoBack"/>
      <w:r w:rsidR="003F30CC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495300</wp:posOffset>
            </wp:positionV>
            <wp:extent cx="3429000" cy="2311400"/>
            <wp:effectExtent l="0" t="0" r="0" b="0"/>
            <wp:wrapNone/>
            <wp:docPr id="570" name="Picture 570" descr="TA: S:\mscc7wb03.01\Red Production\Red Resources by Chapter\Art\08\mscc7_rbc_0803_30.eps,1/7/2013 3:10:56 PM replaced: 7/31/2016 7:04:25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TA: S:\mscc7wb03.01\Red Production\Red Resources by Chapter\Art\08\mscc7_rbc_0803_30.eps,1/7/2013 3:10:56 P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465A60">
        <w:rPr>
          <w:noProof/>
        </w:rPr>
        <w:t>4 for</w:t>
      </w:r>
      <w:r w:rsidR="00596551" w:rsidRPr="00AC30A0">
        <w:rPr>
          <w:i/>
          <w:position w:val="-10"/>
        </w:rPr>
        <w:object w:dxaOrig="3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2pt" o:ole="">
            <v:imagedata r:id="rId9" o:title=""/>
          </v:shape>
          <o:OLEObject Type="Embed" ProgID="Equation.DSMT4" ShapeID="_x0000_i1025" DrawAspect="Content" ObjectID="_1531497022" r:id="rId10"/>
        </w:object>
      </w:r>
    </w:p>
    <w:p w:rsidR="0093118D" w:rsidRPr="002E57CB" w:rsidRDefault="0093118D" w:rsidP="00E81A9A">
      <w:pPr>
        <w:pStyle w:val="enNumList1"/>
        <w:spacing w:before="1320"/>
        <w:rPr>
          <w:sz w:val="20"/>
          <w:szCs w:val="20"/>
        </w:rPr>
      </w:pPr>
      <w:r w:rsidRPr="002E57CB">
        <w:tab/>
      </w:r>
      <w:r w:rsidRPr="002E57CB">
        <w:rPr>
          <w:rStyle w:val="enListNumber"/>
        </w:rPr>
        <w:t>1.</w:t>
      </w:r>
      <w:r w:rsidRPr="002E57CB">
        <w:tab/>
      </w:r>
      <w:r w:rsidR="00A57ECD" w:rsidRPr="002E57CB">
        <w:t>How many times larger is the broadcasting area of Channel 19 than the broadcasting area of Channel 36?</w:t>
      </w:r>
    </w:p>
    <w:p w:rsidR="0093118D" w:rsidRPr="002E57CB" w:rsidRDefault="0093118D" w:rsidP="0093118D">
      <w:pPr>
        <w:pStyle w:val="enNumList1"/>
        <w:rPr>
          <w:sz w:val="20"/>
          <w:szCs w:val="20"/>
        </w:rPr>
      </w:pPr>
      <w:r w:rsidRPr="002E57CB">
        <w:tab/>
      </w:r>
      <w:r w:rsidRPr="002E57CB">
        <w:rPr>
          <w:rStyle w:val="enListNumber"/>
        </w:rPr>
        <w:t>2.</w:t>
      </w:r>
      <w:r w:rsidRPr="002E57CB">
        <w:tab/>
      </w:r>
      <w:r w:rsidR="00DF11B3" w:rsidRPr="002E57CB">
        <w:t>How many times larger is the broadcasting area of 105.5 FM than the broadcasting area of 94.7 FM?</w:t>
      </w:r>
    </w:p>
    <w:p w:rsidR="0093118D" w:rsidRPr="002E57CB" w:rsidRDefault="0093118D" w:rsidP="0093118D">
      <w:pPr>
        <w:pStyle w:val="enNumList1"/>
        <w:rPr>
          <w:sz w:val="20"/>
          <w:szCs w:val="20"/>
        </w:rPr>
      </w:pPr>
      <w:r w:rsidRPr="002E57CB">
        <w:tab/>
      </w:r>
      <w:r w:rsidRPr="002E57CB">
        <w:rPr>
          <w:rStyle w:val="enListNumber"/>
        </w:rPr>
        <w:t>3.</w:t>
      </w:r>
      <w:r w:rsidRPr="002E57CB">
        <w:tab/>
      </w:r>
      <w:r w:rsidR="00DF11B3" w:rsidRPr="002E57CB">
        <w:t>What percent of the broadcast area of Channel 19 is also in the broadcast area of 105.5 FM?</w:t>
      </w:r>
    </w:p>
    <w:p w:rsidR="0093118D" w:rsidRPr="002E57CB" w:rsidRDefault="0093118D" w:rsidP="0093118D">
      <w:pPr>
        <w:pStyle w:val="enNumList1"/>
        <w:rPr>
          <w:sz w:val="20"/>
          <w:szCs w:val="20"/>
        </w:rPr>
      </w:pPr>
      <w:r w:rsidRPr="002E57CB">
        <w:tab/>
      </w:r>
      <w:r w:rsidRPr="002E57CB">
        <w:rPr>
          <w:rStyle w:val="enListNumber"/>
        </w:rPr>
        <w:t>4.</w:t>
      </w:r>
      <w:r w:rsidRPr="002E57CB">
        <w:tab/>
      </w:r>
      <w:r w:rsidR="00DF11B3" w:rsidRPr="002E57CB">
        <w:t xml:space="preserve">What </w:t>
      </w:r>
      <w:r w:rsidR="002D1298">
        <w:t>fraction</w:t>
      </w:r>
      <w:r w:rsidR="00DF11B3" w:rsidRPr="002E57CB">
        <w:t xml:space="preserve"> of the broadcast area of Channel 36 is also in the broadcast area of 94.7 FM?</w:t>
      </w:r>
    </w:p>
    <w:p w:rsidR="0093118D" w:rsidRPr="002E57CB" w:rsidRDefault="0093118D" w:rsidP="0093118D">
      <w:pPr>
        <w:pStyle w:val="enNumList1"/>
        <w:rPr>
          <w:sz w:val="20"/>
          <w:szCs w:val="20"/>
        </w:rPr>
      </w:pPr>
      <w:r w:rsidRPr="002E57CB">
        <w:tab/>
      </w:r>
      <w:r w:rsidRPr="002E57CB">
        <w:rPr>
          <w:rStyle w:val="enListNumber"/>
        </w:rPr>
        <w:t>5.</w:t>
      </w:r>
      <w:r w:rsidRPr="002E57CB">
        <w:tab/>
      </w:r>
      <w:r w:rsidR="006258E3" w:rsidRPr="002E57CB">
        <w:t xml:space="preserve">Half of the broadcast area of 94.7 FM </w:t>
      </w:r>
      <w:r w:rsidR="00BD776F">
        <w:t>can watch both television channels</w:t>
      </w:r>
      <w:r w:rsidR="006415DA">
        <w:t>.</w:t>
      </w:r>
    </w:p>
    <w:p w:rsidR="006415DA" w:rsidRPr="00FB7943" w:rsidRDefault="006415DA" w:rsidP="006415DA">
      <w:pPr>
        <w:pStyle w:val="enLetSubList1"/>
        <w:rPr>
          <w:sz w:val="20"/>
          <w:szCs w:val="20"/>
        </w:rPr>
      </w:pPr>
      <w:r w:rsidRPr="00C60930">
        <w:tab/>
      </w:r>
      <w:r>
        <w:rPr>
          <w:rStyle w:val="enListNumber"/>
        </w:rPr>
        <w:t>a</w:t>
      </w:r>
      <w:r w:rsidRPr="00C60930">
        <w:rPr>
          <w:rStyle w:val="enListNumber"/>
        </w:rPr>
        <w:t>.</w:t>
      </w:r>
      <w:r w:rsidRPr="00C60930">
        <w:tab/>
      </w:r>
      <w:r w:rsidRPr="002E57CB">
        <w:t xml:space="preserve">What percent of the broadcast area of Channel </w:t>
      </w:r>
      <w:r>
        <w:t>19</w:t>
      </w:r>
      <w:r w:rsidRPr="002E57CB">
        <w:t xml:space="preserve"> </w:t>
      </w:r>
      <w:r>
        <w:t>can listen to 94.7 FM?</w:t>
      </w:r>
    </w:p>
    <w:p w:rsidR="006415DA" w:rsidRPr="00FB7943" w:rsidRDefault="006415DA" w:rsidP="006415DA">
      <w:pPr>
        <w:pStyle w:val="enLetSubList1"/>
        <w:rPr>
          <w:sz w:val="20"/>
          <w:szCs w:val="20"/>
        </w:rPr>
      </w:pPr>
      <w:r w:rsidRPr="00C60930">
        <w:tab/>
      </w:r>
      <w:r>
        <w:rPr>
          <w:rStyle w:val="enListNumber"/>
        </w:rPr>
        <w:t>b</w:t>
      </w:r>
      <w:r w:rsidRPr="00C60930">
        <w:rPr>
          <w:rStyle w:val="enListNumber"/>
        </w:rPr>
        <w:t>.</w:t>
      </w:r>
      <w:r w:rsidRPr="00C60930">
        <w:tab/>
        <w:t xml:space="preserve">You can watch </w:t>
      </w:r>
      <w:r>
        <w:t xml:space="preserve">one </w:t>
      </w:r>
      <w:r w:rsidR="00D53B33">
        <w:t xml:space="preserve">of the </w:t>
      </w:r>
      <w:r>
        <w:t>television channel</w:t>
      </w:r>
      <w:r w:rsidR="00D53B33">
        <w:t>s</w:t>
      </w:r>
      <w:r>
        <w:t xml:space="preserve"> and </w:t>
      </w:r>
      <w:r w:rsidR="00CE4ACB">
        <w:t xml:space="preserve">can </w:t>
      </w:r>
      <w:r>
        <w:t xml:space="preserve">listen to one </w:t>
      </w:r>
      <w:r w:rsidR="00D53B33">
        <w:t xml:space="preserve">of the </w:t>
      </w:r>
      <w:r>
        <w:t>radio station</w:t>
      </w:r>
      <w:r w:rsidR="00D53B33">
        <w:t>s</w:t>
      </w:r>
      <w:r>
        <w:t>.</w:t>
      </w:r>
      <w:r w:rsidRPr="00C60930">
        <w:t xml:space="preserve"> Draw </w:t>
      </w:r>
      <w:r>
        <w:t>a</w:t>
      </w:r>
      <w:r w:rsidRPr="00C60930">
        <w:t xml:space="preserve"> diagram and shade the area where you may be located. What </w:t>
      </w:r>
      <w:r>
        <w:t>is the total area of the shaded region?</w:t>
      </w:r>
    </w:p>
    <w:p w:rsidR="00CD3D45" w:rsidRPr="00FB7943" w:rsidRDefault="00CD3D45" w:rsidP="00CD3D45">
      <w:pPr>
        <w:pStyle w:val="enLetSubList1"/>
        <w:rPr>
          <w:sz w:val="20"/>
          <w:szCs w:val="20"/>
        </w:rPr>
      </w:pPr>
      <w:r w:rsidRPr="00C60930">
        <w:tab/>
      </w:r>
      <w:r>
        <w:rPr>
          <w:rStyle w:val="enListNumber"/>
        </w:rPr>
        <w:t>c</w:t>
      </w:r>
      <w:r w:rsidRPr="00C60930">
        <w:rPr>
          <w:rStyle w:val="enListNumber"/>
        </w:rPr>
        <w:t>.</w:t>
      </w:r>
      <w:r w:rsidRPr="00C60930">
        <w:tab/>
        <w:t>You</w:t>
      </w:r>
      <w:r>
        <w:t xml:space="preserve">r friend can watch Channel 19 but cannot listen to either </w:t>
      </w:r>
      <w:r w:rsidR="00AB6E77">
        <w:t xml:space="preserve">of the </w:t>
      </w:r>
      <w:r>
        <w:t>radio station</w:t>
      </w:r>
      <w:r w:rsidR="001273AB">
        <w:t>s</w:t>
      </w:r>
      <w:r>
        <w:t>. You do not know if your friend can watch Channel 36.</w:t>
      </w:r>
      <w:r w:rsidRPr="00CD3D45">
        <w:t xml:space="preserve"> </w:t>
      </w:r>
      <w:r w:rsidRPr="00C60930">
        <w:t xml:space="preserve">Draw </w:t>
      </w:r>
      <w:r>
        <w:t>a</w:t>
      </w:r>
      <w:r w:rsidRPr="00C60930">
        <w:t xml:space="preserve"> diagram and shade the area where you</w:t>
      </w:r>
      <w:r>
        <w:t>r friend</w:t>
      </w:r>
      <w:r w:rsidRPr="00C60930">
        <w:t xml:space="preserve"> may be located. What </w:t>
      </w:r>
      <w:r>
        <w:t>is the total area of the shaded region?</w:t>
      </w:r>
    </w:p>
    <w:sectPr w:rsidR="00CD3D45" w:rsidRPr="00FB7943" w:rsidSect="003F30CC">
      <w:footerReference w:type="even" r:id="rId11"/>
      <w:footerReference w:type="default" r:id="rId12"/>
      <w:pgSz w:w="12240" w:h="15840" w:code="1"/>
      <w:pgMar w:top="840" w:right="840" w:bottom="660" w:left="1860" w:header="720" w:footer="660" w:gutter="0"/>
      <w:pgNumType w:start="2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81" w:rsidRDefault="00D06481">
      <w:r>
        <w:separator/>
      </w:r>
    </w:p>
    <w:p w:rsidR="00D06481" w:rsidRDefault="00D06481"/>
  </w:endnote>
  <w:endnote w:type="continuationSeparator" w:id="0">
    <w:p w:rsidR="00D06481" w:rsidRDefault="00D06481">
      <w:r>
        <w:continuationSeparator/>
      </w:r>
    </w:p>
    <w:p w:rsidR="00D06481" w:rsidRDefault="00D064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13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AD4">
      <w:rPr>
        <w:rStyle w:val="PageNumber"/>
        <w:noProof/>
      </w:rPr>
      <w:t>246</w:t>
    </w:r>
    <w:r>
      <w:rPr>
        <w:rStyle w:val="PageNumber"/>
      </w:rPr>
      <w:fldChar w:fldCharType="end"/>
    </w:r>
  </w:p>
  <w:p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AA37E9">
      <w:rPr>
        <w:b/>
        <w:szCs w:val="20"/>
      </w:rPr>
      <w:t>Math Green</w:t>
    </w:r>
    <w:r>
      <w:tab/>
    </w:r>
    <w:r w:rsidRPr="004067DF">
      <w:rPr>
        <w:rStyle w:val="Copyright"/>
      </w:rPr>
      <w:t xml:space="preserve">Copyright © </w:t>
    </w:r>
    <w:r w:rsidR="003928EA">
      <w:rPr>
        <w:rStyle w:val="Copyright"/>
      </w:rPr>
      <w:t>Big Ideas Learning, LLC</w:t>
    </w:r>
  </w:p>
  <w:p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13" w:rsidRPr="001369F8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641E61">
      <w:rPr>
        <w:rStyle w:val="PageNumber"/>
        <w:noProof/>
      </w:rPr>
      <w:t>269</w:t>
    </w:r>
    <w:r w:rsidRPr="001369F8">
      <w:rPr>
        <w:rStyle w:val="PageNumber"/>
      </w:rPr>
      <w:fldChar w:fldCharType="end"/>
    </w:r>
  </w:p>
  <w:p w:rsidR="001F4313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3928EA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AA37E9">
      <w:rPr>
        <w:b/>
      </w:rPr>
      <w:t xml:space="preserve">Math </w:t>
    </w:r>
    <w:r w:rsidR="003F30CC">
      <w:rPr>
        <w:b/>
      </w:rPr>
      <w:t>Red</w:t>
    </w:r>
  </w:p>
  <w:p w:rsidR="001F4313" w:rsidRPr="004067DF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7732A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81" w:rsidRDefault="00D06481">
      <w:r>
        <w:separator/>
      </w:r>
    </w:p>
    <w:p w:rsidR="00D06481" w:rsidRDefault="00D06481"/>
  </w:footnote>
  <w:footnote w:type="continuationSeparator" w:id="0">
    <w:p w:rsidR="00D06481" w:rsidRDefault="00D06481">
      <w:r>
        <w:continuationSeparator/>
      </w:r>
    </w:p>
    <w:p w:rsidR="00D06481" w:rsidRDefault="00D064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438"/>
    <w:multiLevelType w:val="hybridMultilevel"/>
    <w:tmpl w:val="D6B46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3">
      <o:colormenu v:ext="edit" fillcolor="#cfc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01"/>
    <w:rsid w:val="000029A3"/>
    <w:rsid w:val="00004F1A"/>
    <w:rsid w:val="00026573"/>
    <w:rsid w:val="000724BE"/>
    <w:rsid w:val="00072DA2"/>
    <w:rsid w:val="000815CE"/>
    <w:rsid w:val="00094DB0"/>
    <w:rsid w:val="000A074C"/>
    <w:rsid w:val="000A6E0F"/>
    <w:rsid w:val="000B672B"/>
    <w:rsid w:val="000C4C7B"/>
    <w:rsid w:val="000C76D1"/>
    <w:rsid w:val="000D61F5"/>
    <w:rsid w:val="000E27ED"/>
    <w:rsid w:val="000F735A"/>
    <w:rsid w:val="00103B50"/>
    <w:rsid w:val="0010566E"/>
    <w:rsid w:val="00105F01"/>
    <w:rsid w:val="00113BCE"/>
    <w:rsid w:val="001178E2"/>
    <w:rsid w:val="00121C4F"/>
    <w:rsid w:val="001273AB"/>
    <w:rsid w:val="00130DC4"/>
    <w:rsid w:val="001369F8"/>
    <w:rsid w:val="00137EF6"/>
    <w:rsid w:val="0014177E"/>
    <w:rsid w:val="001548F2"/>
    <w:rsid w:val="00157DD2"/>
    <w:rsid w:val="00165190"/>
    <w:rsid w:val="00176B5C"/>
    <w:rsid w:val="00177006"/>
    <w:rsid w:val="001830A0"/>
    <w:rsid w:val="001852CB"/>
    <w:rsid w:val="00194562"/>
    <w:rsid w:val="001958D7"/>
    <w:rsid w:val="001976DC"/>
    <w:rsid w:val="00197F5D"/>
    <w:rsid w:val="001A7A9F"/>
    <w:rsid w:val="001B311A"/>
    <w:rsid w:val="001B405B"/>
    <w:rsid w:val="001D6535"/>
    <w:rsid w:val="001F144F"/>
    <w:rsid w:val="001F4313"/>
    <w:rsid w:val="001F7D1C"/>
    <w:rsid w:val="001F7E0F"/>
    <w:rsid w:val="00201470"/>
    <w:rsid w:val="002218B0"/>
    <w:rsid w:val="00221A04"/>
    <w:rsid w:val="00222C83"/>
    <w:rsid w:val="00232B02"/>
    <w:rsid w:val="00235186"/>
    <w:rsid w:val="00236737"/>
    <w:rsid w:val="0024222D"/>
    <w:rsid w:val="002461FA"/>
    <w:rsid w:val="00255872"/>
    <w:rsid w:val="00270C3F"/>
    <w:rsid w:val="0027270A"/>
    <w:rsid w:val="00293DA0"/>
    <w:rsid w:val="00295356"/>
    <w:rsid w:val="002A1AF8"/>
    <w:rsid w:val="002A1D59"/>
    <w:rsid w:val="002A24E1"/>
    <w:rsid w:val="002A28BA"/>
    <w:rsid w:val="002A44A5"/>
    <w:rsid w:val="002B39DE"/>
    <w:rsid w:val="002B4459"/>
    <w:rsid w:val="002B4B7F"/>
    <w:rsid w:val="002B6A9C"/>
    <w:rsid w:val="002C5858"/>
    <w:rsid w:val="002D1298"/>
    <w:rsid w:val="002E57CB"/>
    <w:rsid w:val="002E7DC6"/>
    <w:rsid w:val="00307F11"/>
    <w:rsid w:val="00313DB5"/>
    <w:rsid w:val="00330C95"/>
    <w:rsid w:val="003330DF"/>
    <w:rsid w:val="00344665"/>
    <w:rsid w:val="00351087"/>
    <w:rsid w:val="00361764"/>
    <w:rsid w:val="00364D8E"/>
    <w:rsid w:val="003704C3"/>
    <w:rsid w:val="00382970"/>
    <w:rsid w:val="00383D1A"/>
    <w:rsid w:val="00386ECD"/>
    <w:rsid w:val="003928EA"/>
    <w:rsid w:val="00394178"/>
    <w:rsid w:val="003957D3"/>
    <w:rsid w:val="003A17FF"/>
    <w:rsid w:val="003A6FCC"/>
    <w:rsid w:val="003A7C6B"/>
    <w:rsid w:val="003B0D59"/>
    <w:rsid w:val="003C7D6D"/>
    <w:rsid w:val="003D0625"/>
    <w:rsid w:val="003D0E47"/>
    <w:rsid w:val="003D4066"/>
    <w:rsid w:val="003D4263"/>
    <w:rsid w:val="003E55F1"/>
    <w:rsid w:val="003F14A1"/>
    <w:rsid w:val="003F30CC"/>
    <w:rsid w:val="004045D5"/>
    <w:rsid w:val="00410816"/>
    <w:rsid w:val="00420890"/>
    <w:rsid w:val="0042656C"/>
    <w:rsid w:val="004328F9"/>
    <w:rsid w:val="00450E35"/>
    <w:rsid w:val="0046175E"/>
    <w:rsid w:val="004632BB"/>
    <w:rsid w:val="0046467B"/>
    <w:rsid w:val="004646C6"/>
    <w:rsid w:val="00465A60"/>
    <w:rsid w:val="00471EE5"/>
    <w:rsid w:val="0047468B"/>
    <w:rsid w:val="00475754"/>
    <w:rsid w:val="00481A63"/>
    <w:rsid w:val="004821B9"/>
    <w:rsid w:val="00482CB0"/>
    <w:rsid w:val="0048579A"/>
    <w:rsid w:val="004922DB"/>
    <w:rsid w:val="004966C9"/>
    <w:rsid w:val="004979A8"/>
    <w:rsid w:val="004A7DED"/>
    <w:rsid w:val="004B5067"/>
    <w:rsid w:val="004B703F"/>
    <w:rsid w:val="004C3286"/>
    <w:rsid w:val="004C54A9"/>
    <w:rsid w:val="004C743C"/>
    <w:rsid w:val="004D0068"/>
    <w:rsid w:val="004D372A"/>
    <w:rsid w:val="004D723C"/>
    <w:rsid w:val="004E0FD3"/>
    <w:rsid w:val="004E106C"/>
    <w:rsid w:val="004E1F0D"/>
    <w:rsid w:val="004E42E0"/>
    <w:rsid w:val="004E7205"/>
    <w:rsid w:val="004F0695"/>
    <w:rsid w:val="004F0EB7"/>
    <w:rsid w:val="00501F2E"/>
    <w:rsid w:val="00504500"/>
    <w:rsid w:val="00511FA1"/>
    <w:rsid w:val="0051437F"/>
    <w:rsid w:val="005163D2"/>
    <w:rsid w:val="00517EC5"/>
    <w:rsid w:val="00530AB9"/>
    <w:rsid w:val="00537986"/>
    <w:rsid w:val="00542717"/>
    <w:rsid w:val="00545819"/>
    <w:rsid w:val="00547DE0"/>
    <w:rsid w:val="005535D7"/>
    <w:rsid w:val="00554FAB"/>
    <w:rsid w:val="00561D17"/>
    <w:rsid w:val="0057264D"/>
    <w:rsid w:val="00594694"/>
    <w:rsid w:val="00596551"/>
    <w:rsid w:val="005A65A5"/>
    <w:rsid w:val="005B2298"/>
    <w:rsid w:val="005B2959"/>
    <w:rsid w:val="005D3F9D"/>
    <w:rsid w:val="005D4F30"/>
    <w:rsid w:val="005D670A"/>
    <w:rsid w:val="005D7A6F"/>
    <w:rsid w:val="005E0EFA"/>
    <w:rsid w:val="005E5326"/>
    <w:rsid w:val="005E57C4"/>
    <w:rsid w:val="005F1110"/>
    <w:rsid w:val="005F1903"/>
    <w:rsid w:val="005F6A20"/>
    <w:rsid w:val="0060125C"/>
    <w:rsid w:val="0060255B"/>
    <w:rsid w:val="00621592"/>
    <w:rsid w:val="00622D3E"/>
    <w:rsid w:val="006258E3"/>
    <w:rsid w:val="006341B2"/>
    <w:rsid w:val="00640608"/>
    <w:rsid w:val="006415DA"/>
    <w:rsid w:val="00641E61"/>
    <w:rsid w:val="00642759"/>
    <w:rsid w:val="00657868"/>
    <w:rsid w:val="00666229"/>
    <w:rsid w:val="00674BB6"/>
    <w:rsid w:val="0068356D"/>
    <w:rsid w:val="006D4FA2"/>
    <w:rsid w:val="006E0AED"/>
    <w:rsid w:val="006E470D"/>
    <w:rsid w:val="006E7CD9"/>
    <w:rsid w:val="006F604E"/>
    <w:rsid w:val="006F67A9"/>
    <w:rsid w:val="00702728"/>
    <w:rsid w:val="00705BB2"/>
    <w:rsid w:val="00712CA4"/>
    <w:rsid w:val="00721A5C"/>
    <w:rsid w:val="007334E1"/>
    <w:rsid w:val="00740C9B"/>
    <w:rsid w:val="007503D1"/>
    <w:rsid w:val="00756419"/>
    <w:rsid w:val="0075658D"/>
    <w:rsid w:val="0076442B"/>
    <w:rsid w:val="00766251"/>
    <w:rsid w:val="00772609"/>
    <w:rsid w:val="007726A8"/>
    <w:rsid w:val="0077732A"/>
    <w:rsid w:val="00780E3C"/>
    <w:rsid w:val="007827B6"/>
    <w:rsid w:val="00784C50"/>
    <w:rsid w:val="00790465"/>
    <w:rsid w:val="007919F5"/>
    <w:rsid w:val="007A0760"/>
    <w:rsid w:val="007C0A78"/>
    <w:rsid w:val="007D0BA5"/>
    <w:rsid w:val="007D5240"/>
    <w:rsid w:val="007E15F4"/>
    <w:rsid w:val="007E196D"/>
    <w:rsid w:val="007E4F95"/>
    <w:rsid w:val="007F0E01"/>
    <w:rsid w:val="007F3A06"/>
    <w:rsid w:val="007F7104"/>
    <w:rsid w:val="008032C7"/>
    <w:rsid w:val="0080675B"/>
    <w:rsid w:val="00806C4B"/>
    <w:rsid w:val="00820702"/>
    <w:rsid w:val="00820CB5"/>
    <w:rsid w:val="0082517E"/>
    <w:rsid w:val="008300B9"/>
    <w:rsid w:val="00843AAF"/>
    <w:rsid w:val="0084727C"/>
    <w:rsid w:val="008524A5"/>
    <w:rsid w:val="00853027"/>
    <w:rsid w:val="008763F0"/>
    <w:rsid w:val="00881A6E"/>
    <w:rsid w:val="0088329F"/>
    <w:rsid w:val="00885F0A"/>
    <w:rsid w:val="00890C9C"/>
    <w:rsid w:val="00891190"/>
    <w:rsid w:val="00893443"/>
    <w:rsid w:val="008B05AE"/>
    <w:rsid w:val="008B3F1A"/>
    <w:rsid w:val="008B6070"/>
    <w:rsid w:val="008C2CB1"/>
    <w:rsid w:val="008C431D"/>
    <w:rsid w:val="008D2A59"/>
    <w:rsid w:val="008E4A8D"/>
    <w:rsid w:val="008F2EC6"/>
    <w:rsid w:val="00905EF8"/>
    <w:rsid w:val="0091198A"/>
    <w:rsid w:val="00924D19"/>
    <w:rsid w:val="00925E48"/>
    <w:rsid w:val="0093118D"/>
    <w:rsid w:val="009321BF"/>
    <w:rsid w:val="00956700"/>
    <w:rsid w:val="00964045"/>
    <w:rsid w:val="009939EC"/>
    <w:rsid w:val="0099609C"/>
    <w:rsid w:val="009B4CDD"/>
    <w:rsid w:val="009C0DA6"/>
    <w:rsid w:val="009C41FB"/>
    <w:rsid w:val="009D52C7"/>
    <w:rsid w:val="009D6362"/>
    <w:rsid w:val="009E32E8"/>
    <w:rsid w:val="009E5BA4"/>
    <w:rsid w:val="009E7472"/>
    <w:rsid w:val="009E7F9A"/>
    <w:rsid w:val="00A0468E"/>
    <w:rsid w:val="00A13E6D"/>
    <w:rsid w:val="00A1598F"/>
    <w:rsid w:val="00A57ECD"/>
    <w:rsid w:val="00A6772C"/>
    <w:rsid w:val="00A721F5"/>
    <w:rsid w:val="00A7288C"/>
    <w:rsid w:val="00A76F63"/>
    <w:rsid w:val="00A77823"/>
    <w:rsid w:val="00A91A86"/>
    <w:rsid w:val="00AA37E9"/>
    <w:rsid w:val="00AB6E77"/>
    <w:rsid w:val="00AC0648"/>
    <w:rsid w:val="00AC354B"/>
    <w:rsid w:val="00AC6D24"/>
    <w:rsid w:val="00AD6783"/>
    <w:rsid w:val="00AE2077"/>
    <w:rsid w:val="00AF5EF7"/>
    <w:rsid w:val="00B0494F"/>
    <w:rsid w:val="00B137EB"/>
    <w:rsid w:val="00B21E9E"/>
    <w:rsid w:val="00B3522E"/>
    <w:rsid w:val="00B36914"/>
    <w:rsid w:val="00B42FEF"/>
    <w:rsid w:val="00B43762"/>
    <w:rsid w:val="00B51058"/>
    <w:rsid w:val="00B71DC5"/>
    <w:rsid w:val="00B82D21"/>
    <w:rsid w:val="00B83A09"/>
    <w:rsid w:val="00B85D5E"/>
    <w:rsid w:val="00B86530"/>
    <w:rsid w:val="00B866A7"/>
    <w:rsid w:val="00B871AD"/>
    <w:rsid w:val="00B95F37"/>
    <w:rsid w:val="00B96D83"/>
    <w:rsid w:val="00BB2239"/>
    <w:rsid w:val="00BC3DFA"/>
    <w:rsid w:val="00BC4542"/>
    <w:rsid w:val="00BD1F5F"/>
    <w:rsid w:val="00BD776F"/>
    <w:rsid w:val="00BE6CD5"/>
    <w:rsid w:val="00BF2CE5"/>
    <w:rsid w:val="00BF3D14"/>
    <w:rsid w:val="00BF50AA"/>
    <w:rsid w:val="00BF54BC"/>
    <w:rsid w:val="00C1336B"/>
    <w:rsid w:val="00C1611C"/>
    <w:rsid w:val="00C24AED"/>
    <w:rsid w:val="00C25709"/>
    <w:rsid w:val="00C355D9"/>
    <w:rsid w:val="00C371DA"/>
    <w:rsid w:val="00C40BDB"/>
    <w:rsid w:val="00C433D6"/>
    <w:rsid w:val="00C44312"/>
    <w:rsid w:val="00C51193"/>
    <w:rsid w:val="00C60930"/>
    <w:rsid w:val="00C61CB5"/>
    <w:rsid w:val="00C62938"/>
    <w:rsid w:val="00C90353"/>
    <w:rsid w:val="00C97CE2"/>
    <w:rsid w:val="00C97D4C"/>
    <w:rsid w:val="00CB6536"/>
    <w:rsid w:val="00CC08F2"/>
    <w:rsid w:val="00CD2FAB"/>
    <w:rsid w:val="00CD344A"/>
    <w:rsid w:val="00CD37E0"/>
    <w:rsid w:val="00CD3C6B"/>
    <w:rsid w:val="00CD3D45"/>
    <w:rsid w:val="00CD5575"/>
    <w:rsid w:val="00CE1F80"/>
    <w:rsid w:val="00CE4ACB"/>
    <w:rsid w:val="00CE4E62"/>
    <w:rsid w:val="00CF2262"/>
    <w:rsid w:val="00CF3CBA"/>
    <w:rsid w:val="00CF4DF9"/>
    <w:rsid w:val="00D06481"/>
    <w:rsid w:val="00D067EC"/>
    <w:rsid w:val="00D10790"/>
    <w:rsid w:val="00D154A5"/>
    <w:rsid w:val="00D16A73"/>
    <w:rsid w:val="00D209F4"/>
    <w:rsid w:val="00D20BB7"/>
    <w:rsid w:val="00D438EE"/>
    <w:rsid w:val="00D46DA9"/>
    <w:rsid w:val="00D53B33"/>
    <w:rsid w:val="00D665B2"/>
    <w:rsid w:val="00D736DD"/>
    <w:rsid w:val="00D8069A"/>
    <w:rsid w:val="00DB7F5C"/>
    <w:rsid w:val="00DD2BCC"/>
    <w:rsid w:val="00DE3325"/>
    <w:rsid w:val="00DF0027"/>
    <w:rsid w:val="00DF11B3"/>
    <w:rsid w:val="00E00A48"/>
    <w:rsid w:val="00E01B0C"/>
    <w:rsid w:val="00E05018"/>
    <w:rsid w:val="00E15DFE"/>
    <w:rsid w:val="00E16B69"/>
    <w:rsid w:val="00E17EE5"/>
    <w:rsid w:val="00E227D6"/>
    <w:rsid w:val="00E3315E"/>
    <w:rsid w:val="00E333D4"/>
    <w:rsid w:val="00E4265E"/>
    <w:rsid w:val="00E459AA"/>
    <w:rsid w:val="00E522FD"/>
    <w:rsid w:val="00E654A8"/>
    <w:rsid w:val="00E679A8"/>
    <w:rsid w:val="00E75094"/>
    <w:rsid w:val="00E8145E"/>
    <w:rsid w:val="00E81A9A"/>
    <w:rsid w:val="00E87531"/>
    <w:rsid w:val="00EA513A"/>
    <w:rsid w:val="00EB1939"/>
    <w:rsid w:val="00EB38A0"/>
    <w:rsid w:val="00ED1BD4"/>
    <w:rsid w:val="00EE3DAC"/>
    <w:rsid w:val="00EE6807"/>
    <w:rsid w:val="00EE791A"/>
    <w:rsid w:val="00EF5AD4"/>
    <w:rsid w:val="00F0099D"/>
    <w:rsid w:val="00F02494"/>
    <w:rsid w:val="00F02BAE"/>
    <w:rsid w:val="00F04EDB"/>
    <w:rsid w:val="00F1183C"/>
    <w:rsid w:val="00F20E1A"/>
    <w:rsid w:val="00F21D21"/>
    <w:rsid w:val="00F26C38"/>
    <w:rsid w:val="00F32360"/>
    <w:rsid w:val="00F40ECB"/>
    <w:rsid w:val="00F4308F"/>
    <w:rsid w:val="00F4686A"/>
    <w:rsid w:val="00F606D6"/>
    <w:rsid w:val="00F60775"/>
    <w:rsid w:val="00F73B1E"/>
    <w:rsid w:val="00F80D38"/>
    <w:rsid w:val="00F837F3"/>
    <w:rsid w:val="00F92163"/>
    <w:rsid w:val="00F94FBF"/>
    <w:rsid w:val="00FA7524"/>
    <w:rsid w:val="00FA7C7E"/>
    <w:rsid w:val="00FB0470"/>
    <w:rsid w:val="00FB2E52"/>
    <w:rsid w:val="00FB7943"/>
    <w:rsid w:val="00FC24DD"/>
    <w:rsid w:val="00FC7CCB"/>
    <w:rsid w:val="00FD2868"/>
    <w:rsid w:val="00FD66CB"/>
    <w:rsid w:val="00FE17F1"/>
    <w:rsid w:val="00F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o:colormenu v:ext="edit" fillcolor="#cfc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16"/>
        <o:entry new="18" old="0"/>
        <o:entry new="19" old="0"/>
        <o:entry new="20" old="0"/>
        <o:entry new="21" old="0"/>
        <o:entry new="22" old="0"/>
        <o:entry new="23" old="22"/>
        <o:entry new="24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6" old="0"/>
        <o:entry new="3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msm_rs_enrichment.dot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1189</CharactersWithSpaces>
  <SharedDoc>false</SharedDoc>
  <HLinks>
    <vt:vector size="6" baseType="variant">
      <vt:variant>
        <vt:i4>786489</vt:i4>
      </vt:variant>
      <vt:variant>
        <vt:i4>-1</vt:i4>
      </vt:variant>
      <vt:variant>
        <vt:i4>1593</vt:i4>
      </vt:variant>
      <vt:variant>
        <vt:i4>1</vt:i4>
      </vt:variant>
      <vt:variant>
        <vt:lpwstr>R:\msfl6wb01.01\Gr 6 Production\Gr 6 CRB\Gr 6_CRB_Ch_06\Gr 6_CR_Chap_06_Art\msfl6_crb_ee_06_012.eps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Jeremy Kerr</dc:creator>
  <cp:keywords/>
  <dc:description/>
  <cp:lastModifiedBy>jmeyer</cp:lastModifiedBy>
  <cp:revision>4</cp:revision>
  <cp:lastPrinted>2009-02-19T13:06:00Z</cp:lastPrinted>
  <dcterms:created xsi:type="dcterms:W3CDTF">2013-01-11T15:28:00Z</dcterms:created>
  <dcterms:modified xsi:type="dcterms:W3CDTF">2016-07-31T23:04:00Z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