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29DF" w14:textId="77777777" w:rsidR="00806C4B" w:rsidRDefault="00AA0BAD" w:rsidP="00806C4B">
      <w:pPr>
        <w:pStyle w:val="aaaNameDate"/>
      </w:pPr>
      <w:r>
        <w:rPr>
          <w:noProof/>
        </w:rPr>
        <w:pict w14:anchorId="6ACA29F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6ACA2A09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6ACA29F1">
          <v:roundrect id="_x0000_s102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6ACA2A0A" w14:textId="77777777" w:rsidR="00806C4B" w:rsidRPr="00905465" w:rsidRDefault="009B1447" w:rsidP="00806C4B">
                  <w:pPr>
                    <w:pStyle w:val="aaaTitleNumber"/>
                  </w:pPr>
                  <w:r>
                    <w:t>6.7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6ACA29E0" w14:textId="77777777" w:rsidR="005A65A5" w:rsidRDefault="00AD3312" w:rsidP="005A65A5">
      <w:pPr>
        <w:pStyle w:val="enTitleHead"/>
      </w:pPr>
      <w:r>
        <w:t>Buying the Car of Your Dreams</w:t>
      </w:r>
    </w:p>
    <w:p w14:paraId="6ACA29E1" w14:textId="77777777" w:rsidR="00ED1BD4" w:rsidRDefault="002F1A10" w:rsidP="005F10C4">
      <w:pPr>
        <w:pStyle w:val="enBaseText"/>
        <w:ind w:right="1200"/>
      </w:pPr>
      <w:r w:rsidRPr="00E23D7F">
        <w:t>People</w:t>
      </w:r>
      <w:r w:rsidR="00666929" w:rsidRPr="00E23D7F">
        <w:t xml:space="preserve"> who sell cars are usually </w:t>
      </w:r>
      <w:r w:rsidRPr="00E23D7F">
        <w:t>good negotiators</w:t>
      </w:r>
      <w:r w:rsidR="0001460C" w:rsidRPr="00E23D7F">
        <w:t xml:space="preserve">. </w:t>
      </w:r>
      <w:r w:rsidR="00666929" w:rsidRPr="00E23D7F">
        <w:t xml:space="preserve">So, being an educated consumer </w:t>
      </w:r>
      <w:r w:rsidR="005F10C4">
        <w:br/>
      </w:r>
      <w:r w:rsidR="00666929" w:rsidRPr="00E23D7F">
        <w:t xml:space="preserve">is important. </w:t>
      </w:r>
      <w:r w:rsidR="008F2F38" w:rsidRPr="00E23D7F">
        <w:t xml:space="preserve">Most car loans are based on </w:t>
      </w:r>
      <w:r w:rsidR="008F2F38" w:rsidRPr="00E23D7F">
        <w:rPr>
          <w:i/>
        </w:rPr>
        <w:t>compound interest</w:t>
      </w:r>
      <w:r w:rsidR="008F2F38" w:rsidRPr="00E23D7F">
        <w:t>, which means that you pay interest on your interest. Y</w:t>
      </w:r>
      <w:r w:rsidR="0001460C" w:rsidRPr="00E23D7F">
        <w:t xml:space="preserve">ou will be better </w:t>
      </w:r>
      <w:r w:rsidR="007203DD" w:rsidRPr="00E23D7F">
        <w:t>able to negotiate a good deal on</w:t>
      </w:r>
      <w:r w:rsidRPr="00E23D7F">
        <w:t xml:space="preserve"> a </w:t>
      </w:r>
      <w:r w:rsidR="005F10C4">
        <w:br/>
      </w:r>
      <w:r w:rsidRPr="00E23D7F">
        <w:t>car</w:t>
      </w:r>
      <w:r w:rsidR="0001460C" w:rsidRPr="00E23D7F">
        <w:t xml:space="preserve"> if you understand how </w:t>
      </w:r>
      <w:r w:rsidR="008F2F38" w:rsidRPr="00E23D7F">
        <w:t xml:space="preserve">compound </w:t>
      </w:r>
      <w:r w:rsidR="0001460C" w:rsidRPr="00E23D7F">
        <w:t>interest is calculated.</w:t>
      </w:r>
    </w:p>
    <w:p w14:paraId="6ACA29E2" w14:textId="77777777" w:rsidR="00FE1CCD" w:rsidRDefault="00FE1CCD" w:rsidP="00FE1CCD">
      <w:pPr>
        <w:pStyle w:val="enBaseText"/>
      </w:pPr>
      <w:r w:rsidRPr="00C8606F">
        <w:rPr>
          <w:b/>
        </w:rPr>
        <w:t>Example:</w:t>
      </w:r>
      <w:r>
        <w:t xml:space="preserve"> </w:t>
      </w:r>
      <w:r w:rsidR="006C2DF1">
        <w:t>A loan</w:t>
      </w:r>
      <w:r>
        <w:t xml:space="preserve"> for $15,560</w:t>
      </w:r>
      <w:r w:rsidR="006C2DF1">
        <w:t xml:space="preserve"> is taken out for 5 years</w:t>
      </w:r>
      <w:r>
        <w:t xml:space="preserve"> </w:t>
      </w:r>
      <w:r w:rsidR="00C164A0">
        <w:t>at</w:t>
      </w:r>
      <w:r>
        <w:t xml:space="preserve"> a yearly interest rate of 7.2% that is compounded annually.</w:t>
      </w:r>
      <w:r w:rsidR="006C2DF1">
        <w:t xml:space="preserve"> (a) What is the balance</w:t>
      </w:r>
      <w:r w:rsidR="00C164A0">
        <w:t xml:space="preserve"> after 5 years</w:t>
      </w:r>
      <w:r w:rsidR="006C2DF1">
        <w:t xml:space="preserve">? </w:t>
      </w:r>
      <w:r w:rsidR="00C164A0">
        <w:br/>
      </w:r>
      <w:r w:rsidR="006C2DF1">
        <w:t>(b) What is the monthly payment?</w:t>
      </w:r>
    </w:p>
    <w:p w14:paraId="6ACA29E3" w14:textId="77777777" w:rsidR="00D03594" w:rsidRPr="002F1A10" w:rsidRDefault="00C164A0" w:rsidP="005F10C4">
      <w:pPr>
        <w:pStyle w:val="enExampleText"/>
        <w:tabs>
          <w:tab w:val="clear" w:pos="6240"/>
          <w:tab w:val="left" w:pos="240"/>
          <w:tab w:val="left" w:pos="480"/>
          <w:tab w:val="left" w:pos="3120"/>
        </w:tabs>
        <w:rPr>
          <w:rFonts w:ascii="Arial" w:hAnsi="Arial"/>
          <w:sz w:val="20"/>
          <w:szCs w:val="20"/>
        </w:rPr>
      </w:pPr>
      <w:r>
        <w:tab/>
      </w:r>
      <w:r w:rsidRPr="00C164A0">
        <w:rPr>
          <w:rStyle w:val="enListNumber"/>
        </w:rPr>
        <w:t>a.</w:t>
      </w:r>
      <w:r>
        <w:tab/>
      </w:r>
      <w:r w:rsidR="00AA0BAD" w:rsidRPr="00D03594">
        <w:rPr>
          <w:noProof/>
          <w:position w:val="-14"/>
        </w:rPr>
        <w:object w:dxaOrig="1500" w:dyaOrig="440" w14:anchorId="6ACA2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74.9pt;height:21.8pt;mso-width-percent:0;mso-height-percent:0;mso-width-percent:0;mso-height-percent:0" o:ole="">
            <v:imagedata r:id="rId6" o:title=""/>
          </v:shape>
          <o:OLEObject Type="Embed" ProgID="Equation.DSMT4" ShapeID="_x0000_i1033" DrawAspect="Content" ObjectID="_1646636925" r:id="rId7"/>
        </w:object>
      </w:r>
      <w:r w:rsidR="00D03594">
        <w:tab/>
      </w:r>
      <w:r w:rsidR="00AA0BAD" w:rsidRPr="004627F8">
        <w:rPr>
          <w:noProof/>
          <w:position w:val="-8"/>
        </w:rPr>
        <w:object w:dxaOrig="1320" w:dyaOrig="279" w14:anchorId="6ACA29F3">
          <v:shape id="_x0000_i1032" type="#_x0000_t75" alt="" style="width:66.2pt;height:14.55pt;mso-width-percent:0;mso-height-percent:0;mso-width-percent:0;mso-height-percent:0" o:ole="">
            <v:imagedata r:id="rId8" o:title=""/>
          </v:shape>
          <o:OLEObject Type="Embed" ProgID="Equation.DSMT4" ShapeID="_x0000_i1032" DrawAspect="Content" ObjectID="_1646636926" r:id="rId9"/>
        </w:object>
      </w:r>
      <w:r w:rsidR="00AA0BAD" w:rsidRPr="004627F8">
        <w:rPr>
          <w:noProof/>
          <w:position w:val="-10"/>
        </w:rPr>
        <w:object w:dxaOrig="1359" w:dyaOrig="300" w14:anchorId="6ACA29F4">
          <v:shape id="_x0000_i1031" type="#_x0000_t75" alt="" style="width:68.35pt;height:15.25pt;mso-width-percent:0;mso-height-percent:0;mso-width-percent:0;mso-height-percent:0" o:ole="">
            <v:imagedata r:id="rId10" o:title=""/>
          </v:shape>
          <o:OLEObject Type="Embed" ProgID="Equation.DSMT4" ShapeID="_x0000_i1031" DrawAspect="Content" ObjectID="_1646636927" r:id="rId11"/>
        </w:object>
      </w:r>
      <w:r w:rsidR="00AA0BAD" w:rsidRPr="005F10C4">
        <w:rPr>
          <w:noProof/>
          <w:position w:val="-10"/>
        </w:rPr>
        <w:object w:dxaOrig="3120" w:dyaOrig="300" w14:anchorId="6ACA29F5">
          <v:shape id="_x0000_i1030" type="#_x0000_t75" alt="" style="width:156.35pt;height:15.25pt;mso-width-percent:0;mso-height-percent:0;mso-width-percent:0;mso-height-percent:0" o:ole="">
            <v:imagedata r:id="rId12" o:title=""/>
          </v:shape>
          <o:OLEObject Type="Embed" ProgID="Equation.DSMT4" ShapeID="_x0000_i1030" DrawAspect="Content" ObjectID="_1646636928" r:id="rId13"/>
        </w:object>
      </w:r>
      <w:r w:rsidR="004C6106">
        <w:rPr>
          <w:rStyle w:val="enExampleCallout"/>
        </w:rPr>
        <w:br/>
      </w:r>
      <w:r w:rsidR="004C6106">
        <w:tab/>
      </w:r>
      <w:r>
        <w:tab/>
      </w:r>
      <w:r w:rsidR="004C6106">
        <w:tab/>
      </w:r>
      <w:r w:rsidR="00AA0BAD" w:rsidRPr="005F10C4">
        <w:rPr>
          <w:noProof/>
          <w:position w:val="-10"/>
        </w:rPr>
        <w:object w:dxaOrig="4360" w:dyaOrig="300" w14:anchorId="6ACA29F6">
          <v:shape id="_x0000_i1029" type="#_x0000_t75" alt="" style="width:218.2pt;height:15.2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6929" r:id="rId15"/>
        </w:object>
      </w:r>
    </w:p>
    <w:p w14:paraId="6ACA29E4" w14:textId="77777777" w:rsidR="00D03594" w:rsidRDefault="004C6106" w:rsidP="005F10C4">
      <w:pPr>
        <w:pStyle w:val="enExampleText"/>
        <w:tabs>
          <w:tab w:val="clear" w:pos="6240"/>
          <w:tab w:val="left" w:pos="744"/>
          <w:tab w:val="left" w:pos="3120"/>
        </w:tabs>
      </w:pPr>
      <w:r>
        <w:tab/>
      </w:r>
      <w:r w:rsidR="00AA0BAD" w:rsidRPr="00ED1BD4">
        <w:rPr>
          <w:noProof/>
          <w:position w:val="-14"/>
        </w:rPr>
        <w:object w:dxaOrig="2140" w:dyaOrig="440" w14:anchorId="6ACA29F7">
          <v:shape id="_x0000_i1028" type="#_x0000_t75" alt="" style="width:106.9pt;height:21.8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646636930" r:id="rId17"/>
        </w:object>
      </w:r>
      <w:r w:rsidR="00D03594">
        <w:tab/>
      </w:r>
      <w:r w:rsidR="005F10C4" w:rsidRPr="004627F8">
        <w:rPr>
          <w:rFonts w:ascii="Arial" w:hAnsi="Arial" w:cs="Arial"/>
          <w:sz w:val="20"/>
          <w:szCs w:val="20"/>
        </w:rPr>
        <w:t xml:space="preserve">Substitute 15,560 for </w:t>
      </w:r>
      <w:r w:rsidR="005F10C4" w:rsidRPr="004627F8">
        <w:rPr>
          <w:rFonts w:ascii="Arial" w:hAnsi="Arial" w:cs="Arial"/>
          <w:i/>
          <w:sz w:val="20"/>
          <w:szCs w:val="20"/>
        </w:rPr>
        <w:t>P</w:t>
      </w:r>
      <w:r w:rsidR="005F10C4" w:rsidRPr="004627F8">
        <w:rPr>
          <w:rFonts w:ascii="Arial" w:hAnsi="Arial" w:cs="Arial"/>
          <w:sz w:val="20"/>
          <w:szCs w:val="20"/>
        </w:rPr>
        <w:t xml:space="preserve">, 0.072 for </w:t>
      </w:r>
      <w:r w:rsidR="005F10C4" w:rsidRPr="004627F8">
        <w:rPr>
          <w:rFonts w:ascii="Arial" w:hAnsi="Arial" w:cs="Arial"/>
          <w:i/>
          <w:sz w:val="20"/>
          <w:szCs w:val="20"/>
        </w:rPr>
        <w:t>r</w:t>
      </w:r>
      <w:r w:rsidR="005F10C4" w:rsidRPr="004627F8">
        <w:rPr>
          <w:rFonts w:ascii="Arial" w:hAnsi="Arial" w:cs="Arial"/>
          <w:sz w:val="20"/>
          <w:szCs w:val="20"/>
        </w:rPr>
        <w:t xml:space="preserve">, and 5 for </w:t>
      </w:r>
      <w:r w:rsidR="005F10C4" w:rsidRPr="004627F8">
        <w:rPr>
          <w:rFonts w:ascii="Arial" w:hAnsi="Arial" w:cs="Arial"/>
          <w:i/>
          <w:sz w:val="20"/>
          <w:szCs w:val="20"/>
        </w:rPr>
        <w:t>t</w:t>
      </w:r>
      <w:r w:rsidR="005F10C4" w:rsidRPr="004627F8">
        <w:rPr>
          <w:rFonts w:ascii="Arial" w:hAnsi="Arial" w:cs="Arial"/>
          <w:sz w:val="20"/>
          <w:szCs w:val="20"/>
        </w:rPr>
        <w:t>.</w:t>
      </w:r>
    </w:p>
    <w:p w14:paraId="6ACA29E5" w14:textId="77777777" w:rsidR="006B27E1" w:rsidRDefault="006B27E1" w:rsidP="005F10C4">
      <w:pPr>
        <w:pStyle w:val="enExampleText"/>
        <w:tabs>
          <w:tab w:val="clear" w:pos="6240"/>
          <w:tab w:val="left" w:pos="744"/>
          <w:tab w:val="left" w:pos="3120"/>
        </w:tabs>
      </w:pPr>
      <w:r>
        <w:tab/>
      </w:r>
      <w:r w:rsidR="00AA0BAD" w:rsidRPr="00ED1BD4">
        <w:rPr>
          <w:noProof/>
          <w:position w:val="-14"/>
        </w:rPr>
        <w:object w:dxaOrig="1719" w:dyaOrig="440" w14:anchorId="6ACA29F8">
          <v:shape id="_x0000_i1027" type="#_x0000_t75" alt="" style="width:86.55pt;height:21.8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646636931" r:id="rId19"/>
        </w:object>
      </w:r>
      <w:r>
        <w:tab/>
      </w:r>
      <w:r w:rsidR="005F10C4" w:rsidRPr="004627F8">
        <w:rPr>
          <w:rFonts w:ascii="Arial" w:hAnsi="Arial" w:cs="Arial"/>
          <w:sz w:val="20"/>
          <w:szCs w:val="20"/>
        </w:rPr>
        <w:t>Add.</w:t>
      </w:r>
    </w:p>
    <w:p w14:paraId="6ACA29E6" w14:textId="77777777" w:rsidR="002F1A10" w:rsidRDefault="004C6106" w:rsidP="005F10C4">
      <w:pPr>
        <w:pStyle w:val="enExampleText"/>
        <w:tabs>
          <w:tab w:val="clear" w:pos="6240"/>
          <w:tab w:val="left" w:pos="744"/>
          <w:tab w:val="left" w:pos="3120"/>
        </w:tabs>
        <w:rPr>
          <w:rStyle w:val="enExampleCallout"/>
        </w:rPr>
      </w:pPr>
      <w:r>
        <w:tab/>
      </w:r>
      <w:r w:rsidR="00AA0BAD" w:rsidRPr="004C6106">
        <w:rPr>
          <w:noProof/>
          <w:position w:val="-10"/>
        </w:rPr>
        <w:object w:dxaOrig="1280" w:dyaOrig="320" w14:anchorId="6ACA29F9">
          <v:shape id="_x0000_i1026" type="#_x0000_t75" alt="" style="width:64pt;height:16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646636932" r:id="rId21"/>
        </w:object>
      </w:r>
      <w:r w:rsidR="002F1A10">
        <w:tab/>
      </w:r>
      <w:r w:rsidR="005F10C4" w:rsidRPr="004627F8">
        <w:rPr>
          <w:rFonts w:ascii="Arial" w:hAnsi="Arial" w:cs="Arial"/>
          <w:sz w:val="20"/>
          <w:szCs w:val="20"/>
        </w:rPr>
        <w:t>Simplify.</w:t>
      </w:r>
    </w:p>
    <w:p w14:paraId="6ACA29E7" w14:textId="77777777" w:rsidR="00C164A0" w:rsidRPr="00E938D7" w:rsidRDefault="00C164A0" w:rsidP="00E938D7">
      <w:pPr>
        <w:pStyle w:val="enExampleText"/>
        <w:tabs>
          <w:tab w:val="clear" w:pos="6240"/>
          <w:tab w:val="left" w:pos="480"/>
        </w:tabs>
      </w:pPr>
      <w:r w:rsidRPr="00E938D7">
        <w:tab/>
        <w:t xml:space="preserve">The balance after 5 years is </w:t>
      </w:r>
      <w:r w:rsidR="0083185D">
        <w:t>$</w:t>
      </w:r>
      <w:r w:rsidRPr="00E938D7">
        <w:t>22,028.43.</w:t>
      </w:r>
    </w:p>
    <w:p w14:paraId="6ACA29E8" w14:textId="77777777" w:rsidR="00C164A0" w:rsidRPr="002F1A10" w:rsidRDefault="00C164A0" w:rsidP="00E938D7">
      <w:pPr>
        <w:pStyle w:val="enExampleText"/>
        <w:tabs>
          <w:tab w:val="clear" w:pos="6240"/>
          <w:tab w:val="left" w:pos="240"/>
          <w:tab w:val="left" w:pos="480"/>
          <w:tab w:val="left" w:pos="3120"/>
        </w:tabs>
        <w:rPr>
          <w:rFonts w:ascii="Arial" w:hAnsi="Arial"/>
          <w:sz w:val="20"/>
          <w:szCs w:val="20"/>
        </w:rPr>
      </w:pPr>
      <w:r>
        <w:tab/>
      </w:r>
      <w:r>
        <w:rPr>
          <w:rStyle w:val="enListNumber"/>
        </w:rPr>
        <w:t>b</w:t>
      </w:r>
      <w:r w:rsidRPr="00C164A0">
        <w:rPr>
          <w:rStyle w:val="enListNumber"/>
        </w:rPr>
        <w:t>.</w:t>
      </w:r>
      <w:r>
        <w:tab/>
      </w:r>
      <w:r w:rsidR="00F84432">
        <w:t>There are 60 months in 5 years. So, d</w:t>
      </w:r>
      <w:r>
        <w:t xml:space="preserve">ivide the balance by </w:t>
      </w:r>
      <w:r w:rsidR="00F84432">
        <w:t>60.</w:t>
      </w:r>
      <w:r w:rsidR="005F10C4" w:rsidRPr="002F1A10">
        <w:rPr>
          <w:rFonts w:ascii="Arial" w:hAnsi="Arial"/>
          <w:sz w:val="20"/>
          <w:szCs w:val="20"/>
        </w:rPr>
        <w:t xml:space="preserve"> </w:t>
      </w:r>
    </w:p>
    <w:p w14:paraId="6ACA29E9" w14:textId="77777777" w:rsidR="00D03594" w:rsidRDefault="00C164A0" w:rsidP="00C164A0">
      <w:pPr>
        <w:pStyle w:val="enExampleText"/>
        <w:tabs>
          <w:tab w:val="clear" w:pos="6240"/>
          <w:tab w:val="left" w:pos="720"/>
        </w:tabs>
        <w:rPr>
          <w:rStyle w:val="enExampleCallout"/>
        </w:rPr>
      </w:pPr>
      <w:r>
        <w:tab/>
      </w:r>
      <w:r w:rsidR="00AA0BAD" w:rsidRPr="002F1A10">
        <w:rPr>
          <w:noProof/>
          <w:position w:val="-24"/>
        </w:rPr>
        <w:object w:dxaOrig="2100" w:dyaOrig="620" w14:anchorId="6ACA29FA">
          <v:shape id="_x0000_i1025" type="#_x0000_t75" alt="" style="width:104.75pt;height:30.55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646636933" r:id="rId23"/>
        </w:object>
      </w:r>
    </w:p>
    <w:p w14:paraId="6ACA29EA" w14:textId="77777777" w:rsidR="00C8606F" w:rsidRPr="00E938D7" w:rsidRDefault="00C164A0" w:rsidP="00E938D7">
      <w:pPr>
        <w:pStyle w:val="enExampleText"/>
        <w:tabs>
          <w:tab w:val="clear" w:pos="6240"/>
          <w:tab w:val="left" w:pos="480"/>
        </w:tabs>
      </w:pPr>
      <w:r w:rsidRPr="00E938D7">
        <w:tab/>
      </w:r>
      <w:r w:rsidR="00C8606F" w:rsidRPr="00E938D7">
        <w:t>The monthly payment is $</w:t>
      </w:r>
      <w:r w:rsidR="007E0A19" w:rsidRPr="00E938D7">
        <w:t>367.14</w:t>
      </w:r>
      <w:r w:rsidR="00C8606F" w:rsidRPr="00E938D7">
        <w:t>.</w:t>
      </w:r>
      <w:r w:rsidR="00626ED3">
        <w:br/>
      </w:r>
    </w:p>
    <w:p w14:paraId="6ACA29EB" w14:textId="77777777" w:rsidR="00AD3312" w:rsidRDefault="00AD3312" w:rsidP="00AD3312">
      <w:pPr>
        <w:pStyle w:val="enNumList1"/>
      </w:pPr>
      <w:r>
        <w:tab/>
      </w:r>
      <w:r w:rsidR="008C0686"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</w:r>
      <w:r w:rsidR="00CF5161">
        <w:t>A sales</w:t>
      </w:r>
      <w:r w:rsidR="00150A6D">
        <w:t xml:space="preserve">man offers </w:t>
      </w:r>
      <w:r w:rsidR="00EB28FE">
        <w:t xml:space="preserve">two discount options on the car in the example. </w:t>
      </w:r>
      <w:r w:rsidR="00E938D7">
        <w:t>H</w:t>
      </w:r>
      <w:r w:rsidR="00EB28FE">
        <w:t xml:space="preserve">e can </w:t>
      </w:r>
      <w:r w:rsidR="00150A6D">
        <w:t xml:space="preserve">decrease the </w:t>
      </w:r>
      <w:r w:rsidR="00EB28FE">
        <w:t xml:space="preserve">initial </w:t>
      </w:r>
      <w:r w:rsidR="00150A6D">
        <w:t xml:space="preserve">cost of the </w:t>
      </w:r>
      <w:r w:rsidR="00EB21D5">
        <w:t>car by $5</w:t>
      </w:r>
      <w:r w:rsidR="0051059D">
        <w:t>00</w:t>
      </w:r>
      <w:r w:rsidR="00EB28FE">
        <w:t xml:space="preserve"> </w:t>
      </w:r>
      <w:r w:rsidR="00150A6D">
        <w:t xml:space="preserve">or decrease the interest rate by 0.5%. </w:t>
      </w:r>
      <w:r w:rsidR="00EB28FE">
        <w:t xml:space="preserve">Find the </w:t>
      </w:r>
      <w:r w:rsidR="00BF24CB">
        <w:t>final</w:t>
      </w:r>
      <w:r w:rsidR="00EB28FE">
        <w:t xml:space="preserve"> cost of both options. </w:t>
      </w:r>
      <w:r w:rsidR="00150A6D">
        <w:t>Which is the better deal?</w:t>
      </w:r>
    </w:p>
    <w:p w14:paraId="6ACA29EC" w14:textId="77777777" w:rsidR="00AD3312" w:rsidRDefault="00A54866" w:rsidP="001876C8">
      <w:pPr>
        <w:pStyle w:val="enNumList1"/>
        <w:ind w:right="1440"/>
      </w:pPr>
      <w:r>
        <w:tab/>
      </w:r>
      <w:r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</w:r>
      <w:r w:rsidR="0006557C">
        <w:t xml:space="preserve">Find </w:t>
      </w:r>
      <w:r w:rsidR="00AD3312">
        <w:t xml:space="preserve">the </w:t>
      </w:r>
      <w:r w:rsidR="0006557C">
        <w:t>final cost of the loan</w:t>
      </w:r>
      <w:r w:rsidR="00AD3312">
        <w:t xml:space="preserve"> </w:t>
      </w:r>
      <w:r w:rsidR="0006557C">
        <w:t>in the example if the interest were compounded monthly instead of annually.</w:t>
      </w:r>
      <w:r w:rsidR="00AD3312">
        <w:t xml:space="preserve"> </w:t>
      </w:r>
      <w:r w:rsidR="00D03594">
        <w:t>(</w:t>
      </w:r>
      <w:r w:rsidR="00855231" w:rsidRPr="009E1D2D">
        <w:rPr>
          <w:i/>
        </w:rPr>
        <w:t xml:space="preserve">Hint: </w:t>
      </w:r>
      <w:r w:rsidR="00D03594">
        <w:t>Divide the yearly intere</w:t>
      </w:r>
      <w:r w:rsidR="00DF16BF">
        <w:t>st rate by 12</w:t>
      </w:r>
      <w:r w:rsidR="00D81CA6">
        <w:t xml:space="preserve"> to find the monthly interest rate</w:t>
      </w:r>
      <w:r w:rsidR="00D03594">
        <w:t xml:space="preserve">.) </w:t>
      </w:r>
      <w:r w:rsidR="00AD3312">
        <w:t xml:space="preserve">Why </w:t>
      </w:r>
      <w:r w:rsidR="00D03594">
        <w:t>are</w:t>
      </w:r>
      <w:r w:rsidR="00AD3312">
        <w:t xml:space="preserve"> </w:t>
      </w:r>
      <w:r w:rsidR="00426F80">
        <w:t xml:space="preserve">some loans </w:t>
      </w:r>
      <w:r w:rsidR="00AD3312">
        <w:t>compounded monthly</w:t>
      </w:r>
      <w:r w:rsidR="0001460C">
        <w:t xml:space="preserve"> </w:t>
      </w:r>
      <w:r w:rsidR="001876C8">
        <w:br/>
      </w:r>
      <w:r w:rsidR="0001460C">
        <w:t xml:space="preserve">and </w:t>
      </w:r>
      <w:r w:rsidR="006874F2">
        <w:t>even</w:t>
      </w:r>
      <w:r w:rsidR="0001460C">
        <w:t xml:space="preserve"> daily</w:t>
      </w:r>
      <w:r w:rsidR="008C0686">
        <w:t>?</w:t>
      </w:r>
    </w:p>
    <w:p w14:paraId="6ACA29ED" w14:textId="77777777" w:rsidR="00E938D7" w:rsidRDefault="00E938D7" w:rsidP="00E938D7">
      <w:pPr>
        <w:pStyle w:val="enNumList1"/>
      </w:pPr>
      <w:r>
        <w:tab/>
      </w:r>
      <w:r w:rsidR="00626ED3">
        <w:rPr>
          <w:rStyle w:val="enListNumber"/>
        </w:rPr>
        <w:t>3</w:t>
      </w:r>
      <w:r w:rsidRPr="00FB2E52">
        <w:rPr>
          <w:rStyle w:val="enListNumber"/>
        </w:rPr>
        <w:t>.</w:t>
      </w:r>
      <w:r>
        <w:tab/>
        <w:t xml:space="preserve">Find the price of your dream car on the </w:t>
      </w:r>
      <w:r w:rsidR="0051059D">
        <w:t>I</w:t>
      </w:r>
      <w:r>
        <w:t xml:space="preserve">nternet, in the newspaper, or </w:t>
      </w:r>
      <w:r w:rsidR="0051059D">
        <w:t xml:space="preserve">from </w:t>
      </w:r>
      <w:r>
        <w:t>another source. Then research the current interest rate at a dealership or other lender and how often their interest is compounded. Calculate the final cost and monthly payment for your dream car on a 5</w:t>
      </w:r>
      <w:r w:rsidR="00572731">
        <w:t>-</w:t>
      </w:r>
      <w:r>
        <w:t>year loan.</w:t>
      </w:r>
    </w:p>
    <w:p w14:paraId="6ACA29EE" w14:textId="77777777" w:rsidR="00E938D7" w:rsidRDefault="00E938D7" w:rsidP="00E938D7">
      <w:pPr>
        <w:pStyle w:val="enNumList1"/>
      </w:pPr>
    </w:p>
    <w:sectPr w:rsidR="00E938D7" w:rsidSect="009B1447">
      <w:footerReference w:type="even" r:id="rId24"/>
      <w:footerReference w:type="default" r:id="rId25"/>
      <w:pgSz w:w="12240" w:h="15840" w:code="1"/>
      <w:pgMar w:top="840" w:right="840" w:bottom="660" w:left="1860" w:header="720" w:footer="660" w:gutter="0"/>
      <w:pgNumType w:start="2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18C1" w14:textId="77777777" w:rsidR="00AA0BAD" w:rsidRDefault="00AA0BAD">
      <w:r>
        <w:separator/>
      </w:r>
    </w:p>
    <w:p w14:paraId="065F61C8" w14:textId="77777777" w:rsidR="00AA0BAD" w:rsidRDefault="00AA0BAD"/>
  </w:endnote>
  <w:endnote w:type="continuationSeparator" w:id="0">
    <w:p w14:paraId="1C6C0E91" w14:textId="77777777" w:rsidR="00AA0BAD" w:rsidRDefault="00AA0BAD">
      <w:r>
        <w:continuationSeparator/>
      </w:r>
    </w:p>
    <w:p w14:paraId="7877851F" w14:textId="77777777" w:rsidR="00AA0BAD" w:rsidRDefault="00AA0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2A03" w14:textId="77777777" w:rsidR="001F4313" w:rsidRDefault="007D36C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447">
      <w:rPr>
        <w:rStyle w:val="PageNumber"/>
        <w:noProof/>
      </w:rPr>
      <w:t>212</w:t>
    </w:r>
    <w:r>
      <w:rPr>
        <w:rStyle w:val="PageNumber"/>
      </w:rPr>
      <w:fldChar w:fldCharType="end"/>
    </w:r>
  </w:p>
  <w:p w14:paraId="6ACA2A04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956D4">
      <w:rPr>
        <w:b/>
        <w:szCs w:val="20"/>
      </w:rPr>
      <w:t xml:space="preserve"> </w:t>
    </w:r>
    <w:r w:rsidR="00091A19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E956D4">
      <w:rPr>
        <w:rStyle w:val="Copyright"/>
      </w:rPr>
      <w:t>Big Ideas Learning, LLC</w:t>
    </w:r>
  </w:p>
  <w:p w14:paraId="6ACA2A05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2A06" w14:textId="77777777" w:rsidR="009B1447" w:rsidRPr="001369F8" w:rsidRDefault="007D36CE" w:rsidP="009B1447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9B144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D2606">
      <w:rPr>
        <w:rStyle w:val="PageNumber"/>
        <w:noProof/>
      </w:rPr>
      <w:t>211</w:t>
    </w:r>
    <w:r w:rsidRPr="001369F8">
      <w:rPr>
        <w:rStyle w:val="PageNumber"/>
      </w:rPr>
      <w:fldChar w:fldCharType="end"/>
    </w:r>
  </w:p>
  <w:p w14:paraId="6ACA2A07" w14:textId="77777777" w:rsidR="009B1447" w:rsidRDefault="009B1447" w:rsidP="009B1447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14:paraId="6ACA2A08" w14:textId="77777777" w:rsidR="001F4313" w:rsidRPr="009B1447" w:rsidRDefault="009B1447" w:rsidP="009B1447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D5AB" w14:textId="77777777" w:rsidR="00AA0BAD" w:rsidRDefault="00AA0BAD">
      <w:r>
        <w:separator/>
      </w:r>
    </w:p>
    <w:p w14:paraId="4420D20B" w14:textId="77777777" w:rsidR="00AA0BAD" w:rsidRDefault="00AA0BAD"/>
  </w:footnote>
  <w:footnote w:type="continuationSeparator" w:id="0">
    <w:p w14:paraId="7E16DD08" w14:textId="77777777" w:rsidR="00AA0BAD" w:rsidRDefault="00AA0BAD">
      <w:r>
        <w:continuationSeparator/>
      </w:r>
    </w:p>
    <w:p w14:paraId="4E2A6A46" w14:textId="77777777" w:rsidR="00AA0BAD" w:rsidRDefault="00AA0B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D37"/>
    <w:rsid w:val="000029A3"/>
    <w:rsid w:val="00004F1A"/>
    <w:rsid w:val="00005AC0"/>
    <w:rsid w:val="00006D37"/>
    <w:rsid w:val="0001460C"/>
    <w:rsid w:val="00026573"/>
    <w:rsid w:val="0006557C"/>
    <w:rsid w:val="000724BE"/>
    <w:rsid w:val="00091A19"/>
    <w:rsid w:val="00103B50"/>
    <w:rsid w:val="0010566E"/>
    <w:rsid w:val="00115349"/>
    <w:rsid w:val="001178E2"/>
    <w:rsid w:val="001369F8"/>
    <w:rsid w:val="00150A6D"/>
    <w:rsid w:val="00156549"/>
    <w:rsid w:val="001647AA"/>
    <w:rsid w:val="001876C8"/>
    <w:rsid w:val="00191EEB"/>
    <w:rsid w:val="001B31BE"/>
    <w:rsid w:val="001B405B"/>
    <w:rsid w:val="001C2F67"/>
    <w:rsid w:val="001E1251"/>
    <w:rsid w:val="001F4313"/>
    <w:rsid w:val="001F7D1C"/>
    <w:rsid w:val="001F7E0F"/>
    <w:rsid w:val="00201470"/>
    <w:rsid w:val="0021176A"/>
    <w:rsid w:val="00235070"/>
    <w:rsid w:val="00236737"/>
    <w:rsid w:val="002461FA"/>
    <w:rsid w:val="00251829"/>
    <w:rsid w:val="002A24E1"/>
    <w:rsid w:val="002A44A5"/>
    <w:rsid w:val="002B39DE"/>
    <w:rsid w:val="002B6A9C"/>
    <w:rsid w:val="002E24F8"/>
    <w:rsid w:val="002F1A10"/>
    <w:rsid w:val="00307F11"/>
    <w:rsid w:val="00313DB5"/>
    <w:rsid w:val="003211D7"/>
    <w:rsid w:val="00330C95"/>
    <w:rsid w:val="003330DF"/>
    <w:rsid w:val="0033456A"/>
    <w:rsid w:val="00344665"/>
    <w:rsid w:val="00351087"/>
    <w:rsid w:val="00364D8E"/>
    <w:rsid w:val="00377B79"/>
    <w:rsid w:val="00386ECD"/>
    <w:rsid w:val="00393978"/>
    <w:rsid w:val="003A6FCC"/>
    <w:rsid w:val="003C5CA1"/>
    <w:rsid w:val="003C7D6D"/>
    <w:rsid w:val="003D4066"/>
    <w:rsid w:val="003E55F1"/>
    <w:rsid w:val="004045D5"/>
    <w:rsid w:val="004119E3"/>
    <w:rsid w:val="00426F80"/>
    <w:rsid w:val="00455837"/>
    <w:rsid w:val="004627F8"/>
    <w:rsid w:val="00471EE5"/>
    <w:rsid w:val="0047468B"/>
    <w:rsid w:val="00475754"/>
    <w:rsid w:val="00481A63"/>
    <w:rsid w:val="004979A8"/>
    <w:rsid w:val="004B5067"/>
    <w:rsid w:val="004C6106"/>
    <w:rsid w:val="004D0B2A"/>
    <w:rsid w:val="004E106C"/>
    <w:rsid w:val="004F0EB7"/>
    <w:rsid w:val="00504500"/>
    <w:rsid w:val="0051059D"/>
    <w:rsid w:val="00572731"/>
    <w:rsid w:val="00575F37"/>
    <w:rsid w:val="005912D7"/>
    <w:rsid w:val="005A65A5"/>
    <w:rsid w:val="005B2959"/>
    <w:rsid w:val="005D0A0E"/>
    <w:rsid w:val="005E5326"/>
    <w:rsid w:val="005F10C4"/>
    <w:rsid w:val="005F1903"/>
    <w:rsid w:val="00605BAF"/>
    <w:rsid w:val="00626ED3"/>
    <w:rsid w:val="006341B2"/>
    <w:rsid w:val="00642759"/>
    <w:rsid w:val="00657868"/>
    <w:rsid w:val="00666929"/>
    <w:rsid w:val="006874F2"/>
    <w:rsid w:val="00695EFB"/>
    <w:rsid w:val="006B27E1"/>
    <w:rsid w:val="006B7663"/>
    <w:rsid w:val="006C2DF1"/>
    <w:rsid w:val="006E470D"/>
    <w:rsid w:val="006E7CD9"/>
    <w:rsid w:val="00702728"/>
    <w:rsid w:val="007203DD"/>
    <w:rsid w:val="00721A5C"/>
    <w:rsid w:val="00740C9B"/>
    <w:rsid w:val="00766251"/>
    <w:rsid w:val="0077732A"/>
    <w:rsid w:val="00780E3C"/>
    <w:rsid w:val="007D36CE"/>
    <w:rsid w:val="007D5240"/>
    <w:rsid w:val="007E0A19"/>
    <w:rsid w:val="00806C4B"/>
    <w:rsid w:val="00817227"/>
    <w:rsid w:val="00820702"/>
    <w:rsid w:val="008300B9"/>
    <w:rsid w:val="0083185D"/>
    <w:rsid w:val="00843AAF"/>
    <w:rsid w:val="008458E6"/>
    <w:rsid w:val="00855231"/>
    <w:rsid w:val="00881A6E"/>
    <w:rsid w:val="00893443"/>
    <w:rsid w:val="008A7707"/>
    <w:rsid w:val="008C0686"/>
    <w:rsid w:val="008E1C23"/>
    <w:rsid w:val="008E2714"/>
    <w:rsid w:val="008F2F38"/>
    <w:rsid w:val="00905EF8"/>
    <w:rsid w:val="00940FD1"/>
    <w:rsid w:val="00964045"/>
    <w:rsid w:val="00974110"/>
    <w:rsid w:val="009B1447"/>
    <w:rsid w:val="009D2606"/>
    <w:rsid w:val="009D52C7"/>
    <w:rsid w:val="009E1D2D"/>
    <w:rsid w:val="009F2D55"/>
    <w:rsid w:val="00A0468E"/>
    <w:rsid w:val="00A13E6D"/>
    <w:rsid w:val="00A159B5"/>
    <w:rsid w:val="00A54866"/>
    <w:rsid w:val="00A92A30"/>
    <w:rsid w:val="00AA0BAD"/>
    <w:rsid w:val="00AD3312"/>
    <w:rsid w:val="00B137EB"/>
    <w:rsid w:val="00B43762"/>
    <w:rsid w:val="00B51058"/>
    <w:rsid w:val="00B96D83"/>
    <w:rsid w:val="00B97CCD"/>
    <w:rsid w:val="00BA3AC8"/>
    <w:rsid w:val="00BC3DFA"/>
    <w:rsid w:val="00BC57DC"/>
    <w:rsid w:val="00BD1F5F"/>
    <w:rsid w:val="00BD4D50"/>
    <w:rsid w:val="00BD5BCE"/>
    <w:rsid w:val="00BE6CD5"/>
    <w:rsid w:val="00BF24CB"/>
    <w:rsid w:val="00BF6E8B"/>
    <w:rsid w:val="00C164A0"/>
    <w:rsid w:val="00C24AED"/>
    <w:rsid w:val="00C62938"/>
    <w:rsid w:val="00C8606F"/>
    <w:rsid w:val="00CF5161"/>
    <w:rsid w:val="00D03594"/>
    <w:rsid w:val="00D154A5"/>
    <w:rsid w:val="00D209F4"/>
    <w:rsid w:val="00D20BB7"/>
    <w:rsid w:val="00D438EE"/>
    <w:rsid w:val="00D60EC0"/>
    <w:rsid w:val="00D81CA6"/>
    <w:rsid w:val="00DB7F5C"/>
    <w:rsid w:val="00DE3325"/>
    <w:rsid w:val="00DF0027"/>
    <w:rsid w:val="00DF16BF"/>
    <w:rsid w:val="00E01B0C"/>
    <w:rsid w:val="00E05018"/>
    <w:rsid w:val="00E16B69"/>
    <w:rsid w:val="00E227D6"/>
    <w:rsid w:val="00E23D7F"/>
    <w:rsid w:val="00E3315E"/>
    <w:rsid w:val="00E333D4"/>
    <w:rsid w:val="00E522FD"/>
    <w:rsid w:val="00E938D7"/>
    <w:rsid w:val="00E956D4"/>
    <w:rsid w:val="00EB21D5"/>
    <w:rsid w:val="00EB28FE"/>
    <w:rsid w:val="00EB38A0"/>
    <w:rsid w:val="00EC2B82"/>
    <w:rsid w:val="00ED1BD4"/>
    <w:rsid w:val="00EE3DAC"/>
    <w:rsid w:val="00EE791A"/>
    <w:rsid w:val="00F04EDB"/>
    <w:rsid w:val="00F2120D"/>
    <w:rsid w:val="00F32360"/>
    <w:rsid w:val="00F4686A"/>
    <w:rsid w:val="00F84432"/>
    <w:rsid w:val="00F86712"/>
    <w:rsid w:val="00FB2E52"/>
    <w:rsid w:val="00FD66CB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ACA29DF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377B7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pjTableText">
    <w:name w:val="pjTableText"/>
    <w:basedOn w:val="Normal"/>
    <w:rsid w:val="00377B7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character" w:customStyle="1" w:styleId="FooterChar">
    <w:name w:val="Footer Char"/>
    <w:basedOn w:val="DefaultParagraphFont"/>
    <w:link w:val="Footer"/>
    <w:rsid w:val="009B144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HP_ADM~1.POT\LOCALS~1\Temp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C:\DOCUME~1\HP_ADM~1.POT\LOCALS~1\Temp\msm_rs_enrichment.dot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Andrew Potocki</dc:creator>
  <cp:keywords/>
  <dc:description/>
  <cp:lastModifiedBy>Schoonveld, Kathie</cp:lastModifiedBy>
  <cp:revision>6</cp:revision>
  <cp:lastPrinted>2008-11-13T13:23:00Z</cp:lastPrinted>
  <dcterms:created xsi:type="dcterms:W3CDTF">2013-01-09T16:41:00Z</dcterms:created>
  <dcterms:modified xsi:type="dcterms:W3CDTF">2020-03-25T15:07:00Z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