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04A1" w14:textId="77777777" w:rsidR="00806C4B" w:rsidRDefault="00D84D0D" w:rsidP="00806C4B">
      <w:pPr>
        <w:pStyle w:val="aaaNameDate"/>
      </w:pPr>
      <w:r>
        <w:rPr>
          <w:noProof/>
        </w:rPr>
        <w:pict w14:anchorId="237604AE">
          <v:shapetype id="_x0000_t202" coordsize="21600,21600" o:spt="202" path="m,l,21600r21600,l21600,xe">
            <v:stroke joinstyle="miter"/>
            <v:path gradientshapeok="t" o:connecttype="rect"/>
          </v:shapetype>
          <v:shape id="_x0000_s1027" type="#_x0000_t202" alt="" style="position:absolute;margin-left:1in;margin-top:33pt;width:405pt;height:21pt;z-index:-251658240;mso-wrap-style:square;mso-wrap-edited:f;mso-width-percent:0;mso-height-percent:0;mso-position-horizontal-relative:margin;mso-position-vertical-relative:margin;mso-width-percent:0;mso-height-percent:0;v-text-anchor:top" wrapcoords="0 0 21600 0 21600 21600 0 21600 0 0" filled="f" stroked="f">
            <v:textbox style="mso-next-textbox:#_x0000_s1027" inset="0,0,0,0">
              <w:txbxContent>
                <w:p w14:paraId="237604BE" w14:textId="77777777" w:rsidR="00806C4B" w:rsidRDefault="00806C4B" w:rsidP="00806C4B">
                  <w:pPr>
                    <w:pStyle w:val="aaaTitle"/>
                  </w:pPr>
                  <w:r>
                    <w:t>Enrichment and Extension</w:t>
                  </w:r>
                </w:p>
              </w:txbxContent>
            </v:textbox>
            <w10:wrap type="tight" anchorx="margin" anchory="margin"/>
          </v:shape>
        </w:pict>
      </w:r>
      <w:r>
        <w:rPr>
          <w:noProof/>
        </w:rPr>
        <w:pict w14:anchorId="237604AF">
          <v:roundrect id="_x0000_s1026" alt="" style="position:absolute;margin-left:0;margin-top:24pt;width:66pt;height:39pt;z-index:-251659264;mso-wrap-style:square;mso-wrap-edited:f;mso-width-percent:0;mso-height-percent:0;mso-wrap-distance-bottom:6pt;mso-position-horizontal-relative:margin;mso-position-vertical-relative:margin;mso-width-percent:0;mso-height-percent:0;v-text-anchor:top" arcsize="10923f" wrapcoords="964 0 0 1800 -193 2880 -193 18360 579 21240 964 21240 20443 21240 20829 21240 21600 18360 21600 2880 21407 1800 20443 0 964 0" fillcolor="black" stroked="f">
            <v:textbox style="mso-next-textbox:#_x0000_s1026" inset="0,6pt,0,0">
              <w:txbxContent>
                <w:p w14:paraId="237604BF" w14:textId="77777777" w:rsidR="00403B90" w:rsidRPr="00905465" w:rsidRDefault="00D707C8" w:rsidP="00403B90">
                  <w:pPr>
                    <w:pStyle w:val="aaaTitleNumber"/>
                  </w:pPr>
                  <w:r>
                    <w:t>5</w:t>
                  </w:r>
                  <w:r w:rsidR="00490DD0">
                    <w:t>.</w:t>
                  </w:r>
                  <w:r w:rsidR="00DC64E7">
                    <w:t>2</w:t>
                  </w:r>
                </w:p>
              </w:txbxContent>
            </v:textbox>
            <w10:wrap type="topAndBottom" anchorx="margin" anchory="margin"/>
          </v:roundrect>
        </w:pict>
      </w:r>
      <w:r w:rsidR="00806C4B">
        <w:t>Name</w:t>
      </w:r>
      <w:r w:rsidR="00806C4B">
        <w:tab/>
      </w:r>
      <w:r w:rsidR="00806C4B">
        <w:tab/>
        <w:t>Date</w:t>
      </w:r>
      <w:r w:rsidR="00806C4B">
        <w:tab/>
      </w:r>
    </w:p>
    <w:p w14:paraId="237604A2" w14:textId="77777777" w:rsidR="00403B90" w:rsidRDefault="001E2DB7" w:rsidP="00403B90">
      <w:pPr>
        <w:pStyle w:val="enTitleHead"/>
      </w:pPr>
      <w:r>
        <w:t>The Big Paint “Mix Up”</w:t>
      </w:r>
    </w:p>
    <w:p w14:paraId="237604A3" w14:textId="77777777" w:rsidR="00403B90" w:rsidRDefault="00403B90" w:rsidP="00403B90">
      <w:pPr>
        <w:pStyle w:val="enDirectionLine"/>
        <w:spacing w:before="160"/>
      </w:pPr>
      <w:r>
        <w:t xml:space="preserve">Oh no! The paint mixing machine has gone crazy! Can you help figure out how to fix </w:t>
      </w:r>
      <w:r w:rsidR="00E85907">
        <w:t>these</w:t>
      </w:r>
      <w:r>
        <w:t xml:space="preserve"> batches by </w:t>
      </w:r>
      <w:r w:rsidRPr="00994A00">
        <w:t>adding the least amount of paint possible</w:t>
      </w:r>
      <w:r>
        <w:t>? Otherwise all the paint will go to waste. For each situation, tell how much of one or more colors should be added to each batch. The machine can only measure in cups, pints, quarts, and gallons.</w:t>
      </w:r>
    </w:p>
    <w:p w14:paraId="237604A4" w14:textId="77777777" w:rsidR="00403B90" w:rsidRDefault="00403B90" w:rsidP="00403B90">
      <w:pPr>
        <w:pStyle w:val="enNumList1"/>
      </w:pPr>
      <w:r>
        <w:tab/>
      </w:r>
      <w:r w:rsidRPr="001F4313">
        <w:rPr>
          <w:rStyle w:val="enListNumber"/>
        </w:rPr>
        <w:t>1.</w:t>
      </w:r>
      <w:r>
        <w:tab/>
      </w:r>
      <w:r w:rsidRPr="00485C1A">
        <w:rPr>
          <w:i/>
        </w:rPr>
        <w:t xml:space="preserve">Brick </w:t>
      </w:r>
      <w:r>
        <w:rPr>
          <w:i/>
        </w:rPr>
        <w:t>R</w:t>
      </w:r>
      <w:r w:rsidRPr="00485C1A">
        <w:rPr>
          <w:i/>
        </w:rPr>
        <w:t>ed</w:t>
      </w:r>
      <w:r>
        <w:t xml:space="preserve"> is supposed to be 7 parts red to 2 parts blue. Today, the machine mixed 35 quarts of red with 5 quarts of blue.</w:t>
      </w:r>
    </w:p>
    <w:p w14:paraId="237604A5" w14:textId="77777777" w:rsidR="00403B90" w:rsidRDefault="00403B90" w:rsidP="00403B90">
      <w:pPr>
        <w:pStyle w:val="enNumList1"/>
      </w:pPr>
      <w:r>
        <w:tab/>
      </w:r>
      <w:r w:rsidRPr="001F4313">
        <w:rPr>
          <w:rStyle w:val="enListNumber"/>
        </w:rPr>
        <w:t>2.</w:t>
      </w:r>
      <w:r>
        <w:tab/>
      </w:r>
      <w:r w:rsidRPr="00485C1A">
        <w:rPr>
          <w:i/>
        </w:rPr>
        <w:t xml:space="preserve">Ocean </w:t>
      </w:r>
      <w:r>
        <w:rPr>
          <w:i/>
        </w:rPr>
        <w:t>B</w:t>
      </w:r>
      <w:r w:rsidRPr="00485C1A">
        <w:rPr>
          <w:i/>
        </w:rPr>
        <w:t>lue</w:t>
      </w:r>
      <w:r>
        <w:t xml:space="preserve"> is supposed to be 8 parts blue to 3 parts yellow. Today, the machine mixed 55 quarts of blue with 15 quarts of yellow.</w:t>
      </w:r>
    </w:p>
    <w:p w14:paraId="237604A6" w14:textId="77777777" w:rsidR="00403B90" w:rsidRDefault="00403B90" w:rsidP="00403B90">
      <w:pPr>
        <w:pStyle w:val="enNumList1"/>
      </w:pPr>
      <w:r>
        <w:tab/>
      </w:r>
      <w:r>
        <w:rPr>
          <w:rStyle w:val="enListNumber"/>
        </w:rPr>
        <w:t>3</w:t>
      </w:r>
      <w:r w:rsidRPr="001F4313">
        <w:rPr>
          <w:rStyle w:val="enListNumber"/>
        </w:rPr>
        <w:t>.</w:t>
      </w:r>
      <w:r>
        <w:tab/>
      </w:r>
      <w:r>
        <w:rPr>
          <w:i/>
        </w:rPr>
        <w:t>Sour A</w:t>
      </w:r>
      <w:r w:rsidRPr="00485C1A">
        <w:rPr>
          <w:i/>
        </w:rPr>
        <w:t>pple</w:t>
      </w:r>
      <w:r>
        <w:t xml:space="preserve"> is supposed to be 9 parts yellow to 2 parts blue. Today, the machine mixed 2 gallons of yellow with 2 quarts of blue.</w:t>
      </w:r>
    </w:p>
    <w:p w14:paraId="237604A7" w14:textId="77777777" w:rsidR="00403B90" w:rsidRDefault="00403B90" w:rsidP="00403B90">
      <w:pPr>
        <w:pStyle w:val="enNumList1"/>
      </w:pPr>
      <w:r>
        <w:tab/>
      </w:r>
      <w:r>
        <w:rPr>
          <w:rStyle w:val="enListNumber"/>
        </w:rPr>
        <w:t>4</w:t>
      </w:r>
      <w:r w:rsidRPr="001F4313">
        <w:rPr>
          <w:rStyle w:val="enListNumber"/>
        </w:rPr>
        <w:t>.</w:t>
      </w:r>
      <w:r>
        <w:tab/>
      </w:r>
      <w:r w:rsidRPr="00485C1A">
        <w:rPr>
          <w:i/>
        </w:rPr>
        <w:t>Midnight Navy</w:t>
      </w:r>
      <w:r>
        <w:t xml:space="preserve"> is supposed to be 7 parts blue to 3 parts red. Today, the machine mixed 3 quarts of blue with 1 pint of red.</w:t>
      </w:r>
    </w:p>
    <w:p w14:paraId="237604A8" w14:textId="77777777" w:rsidR="00403B90" w:rsidRDefault="00403B90" w:rsidP="00403B90">
      <w:pPr>
        <w:pStyle w:val="enNumList1"/>
      </w:pPr>
      <w:r>
        <w:tab/>
      </w:r>
      <w:r>
        <w:rPr>
          <w:rStyle w:val="enListNumber"/>
        </w:rPr>
        <w:t>5</w:t>
      </w:r>
      <w:r w:rsidRPr="001F4313">
        <w:rPr>
          <w:rStyle w:val="enListNumber"/>
        </w:rPr>
        <w:t>.</w:t>
      </w:r>
      <w:r>
        <w:tab/>
      </w:r>
      <w:r w:rsidRPr="00485C1A">
        <w:rPr>
          <w:i/>
        </w:rPr>
        <w:t>Sunset Yellow</w:t>
      </w:r>
      <w:r>
        <w:t xml:space="preserve"> is supposed to be 6 parts yellow to </w:t>
      </w:r>
      <w:proofErr w:type="gramStart"/>
      <w:r>
        <w:t>1 part</w:t>
      </w:r>
      <w:proofErr w:type="gramEnd"/>
      <w:r>
        <w:t xml:space="preserve"> red. Today, the machine mixed 70 pints of yellow with 11 pints of red.</w:t>
      </w:r>
    </w:p>
    <w:p w14:paraId="237604A9" w14:textId="77777777" w:rsidR="00403B90" w:rsidRDefault="00403B90" w:rsidP="00403B90">
      <w:pPr>
        <w:pStyle w:val="enNumList1"/>
      </w:pPr>
      <w:r>
        <w:tab/>
      </w:r>
      <w:r>
        <w:rPr>
          <w:rStyle w:val="enListNumber"/>
        </w:rPr>
        <w:t>6</w:t>
      </w:r>
      <w:r w:rsidRPr="001F4313">
        <w:rPr>
          <w:rStyle w:val="enListNumber"/>
        </w:rPr>
        <w:t>.</w:t>
      </w:r>
      <w:r>
        <w:tab/>
        <w:t xml:space="preserve">The last correct batch of </w:t>
      </w:r>
      <w:r w:rsidRPr="00485C1A">
        <w:rPr>
          <w:i/>
        </w:rPr>
        <w:t>Burnt Orange</w:t>
      </w:r>
      <w:r>
        <w:t xml:space="preserve"> had 15 quarts of yellow and </w:t>
      </w:r>
      <w:r w:rsidR="00595B47">
        <w:br/>
      </w:r>
      <w:r>
        <w:t xml:space="preserve">30 quarts of red. Today, the machine mixed 42 gallons of yellow with </w:t>
      </w:r>
      <w:r w:rsidR="00595B47">
        <w:br/>
      </w:r>
      <w:r>
        <w:t>72 gallons of red.</w:t>
      </w:r>
    </w:p>
    <w:p w14:paraId="237604AA" w14:textId="77777777" w:rsidR="00403B90" w:rsidRDefault="00403B90" w:rsidP="00403B90">
      <w:pPr>
        <w:pStyle w:val="enNumList1"/>
      </w:pPr>
      <w:r>
        <w:tab/>
      </w:r>
      <w:r>
        <w:rPr>
          <w:rStyle w:val="enListNumber"/>
        </w:rPr>
        <w:t>7</w:t>
      </w:r>
      <w:r w:rsidRPr="001F4313">
        <w:rPr>
          <w:rStyle w:val="enListNumber"/>
        </w:rPr>
        <w:t>.</w:t>
      </w:r>
      <w:r>
        <w:tab/>
        <w:t xml:space="preserve">The last correct batch of </w:t>
      </w:r>
      <w:r w:rsidRPr="00485C1A">
        <w:rPr>
          <w:i/>
        </w:rPr>
        <w:t>Perfectly Grape</w:t>
      </w:r>
      <w:r>
        <w:t xml:space="preserve"> had 20 pints of red and 24 pints </w:t>
      </w:r>
      <w:r w:rsidR="00F64AFB">
        <w:br/>
      </w:r>
      <w:r>
        <w:t>of blue. Today, the machine mixed 28 quarts of red with 32 quarts of blue.</w:t>
      </w:r>
    </w:p>
    <w:p w14:paraId="237604AB" w14:textId="77777777" w:rsidR="00403B90" w:rsidRDefault="00403B90" w:rsidP="00403B90">
      <w:pPr>
        <w:pStyle w:val="enNumList1"/>
      </w:pPr>
      <w:r>
        <w:tab/>
      </w:r>
      <w:r>
        <w:rPr>
          <w:rStyle w:val="enListNumber"/>
        </w:rPr>
        <w:t>8</w:t>
      </w:r>
      <w:r w:rsidRPr="001F4313">
        <w:rPr>
          <w:rStyle w:val="enListNumber"/>
        </w:rPr>
        <w:t>.</w:t>
      </w:r>
      <w:r>
        <w:tab/>
        <w:t xml:space="preserve">The last correct batch of </w:t>
      </w:r>
      <w:r w:rsidRPr="00485C1A">
        <w:rPr>
          <w:i/>
        </w:rPr>
        <w:t>Mustard Brown</w:t>
      </w:r>
      <w:r>
        <w:t xml:space="preserve"> had 96 pints of yellow, 72 pints </w:t>
      </w:r>
      <w:r w:rsidR="00F64AFB">
        <w:br/>
      </w:r>
      <w:r>
        <w:t>of red, and 24 pints of blue. Today the machine mixed 45 cups of yellow, 20 cups of red, and 8 cups of blue.</w:t>
      </w:r>
    </w:p>
    <w:p w14:paraId="237604AC" w14:textId="77777777" w:rsidR="001F4313" w:rsidRDefault="001F4313" w:rsidP="00403B90">
      <w:pPr>
        <w:pStyle w:val="enTitleHead"/>
      </w:pPr>
    </w:p>
    <w:sectPr w:rsidR="001F4313" w:rsidSect="00DC64E7">
      <w:footerReference w:type="even" r:id="rId6"/>
      <w:footerReference w:type="default" r:id="rId7"/>
      <w:pgSz w:w="12240" w:h="15840" w:code="1"/>
      <w:pgMar w:top="840" w:right="840" w:bottom="660" w:left="1860" w:header="720" w:footer="660" w:gutter="0"/>
      <w:pgNumType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FA4B" w14:textId="77777777" w:rsidR="00D84D0D" w:rsidRDefault="00D84D0D">
      <w:r>
        <w:separator/>
      </w:r>
    </w:p>
    <w:p w14:paraId="11B3D3E2" w14:textId="77777777" w:rsidR="00D84D0D" w:rsidRDefault="00D84D0D"/>
  </w:endnote>
  <w:endnote w:type="continuationSeparator" w:id="0">
    <w:p w14:paraId="7CBEBE16" w14:textId="77777777" w:rsidR="00D84D0D" w:rsidRDefault="00D84D0D">
      <w:r>
        <w:continuationSeparator/>
      </w:r>
    </w:p>
    <w:p w14:paraId="3C8F4FA6" w14:textId="77777777" w:rsidR="00D84D0D" w:rsidRDefault="00D84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04B8" w14:textId="77777777" w:rsidR="001F4313" w:rsidRDefault="00874DEA" w:rsidP="00330C95">
    <w:pPr>
      <w:pStyle w:val="Footer"/>
      <w:framePr w:wrap="around" w:vAnchor="text" w:hAnchor="margin" w:xAlign="outside" w:y="1"/>
      <w:rPr>
        <w:rStyle w:val="PageNumber"/>
      </w:rPr>
    </w:pPr>
    <w:r>
      <w:rPr>
        <w:rStyle w:val="PageNumber"/>
      </w:rPr>
      <w:fldChar w:fldCharType="begin"/>
    </w:r>
    <w:r w:rsidR="001F4313">
      <w:rPr>
        <w:rStyle w:val="PageNumber"/>
      </w:rPr>
      <w:instrText xml:space="preserve">PAGE  </w:instrText>
    </w:r>
    <w:r>
      <w:rPr>
        <w:rStyle w:val="PageNumber"/>
      </w:rPr>
      <w:fldChar w:fldCharType="separate"/>
    </w:r>
    <w:r w:rsidR="00D707C8">
      <w:rPr>
        <w:rStyle w:val="PageNumber"/>
        <w:noProof/>
      </w:rPr>
      <w:t>114</w:t>
    </w:r>
    <w:r>
      <w:rPr>
        <w:rStyle w:val="PageNumber"/>
      </w:rPr>
      <w:fldChar w:fldCharType="end"/>
    </w:r>
  </w:p>
  <w:p w14:paraId="237604B9" w14:textId="77777777" w:rsidR="001F4313" w:rsidRDefault="001F4313" w:rsidP="00657868">
    <w:pPr>
      <w:pStyle w:val="Footer"/>
      <w:tabs>
        <w:tab w:val="clear" w:pos="4320"/>
        <w:tab w:val="clear" w:pos="8640"/>
        <w:tab w:val="left" w:pos="600"/>
        <w:tab w:val="right" w:pos="9540"/>
      </w:tabs>
    </w:pPr>
    <w:r>
      <w:tab/>
    </w:r>
    <w:r w:rsidRPr="002E23D9">
      <w:rPr>
        <w:b/>
        <w:szCs w:val="20"/>
      </w:rPr>
      <w:t>Big Ideas Math</w:t>
    </w:r>
    <w:r w:rsidR="0020187B">
      <w:rPr>
        <w:b/>
        <w:szCs w:val="20"/>
      </w:rPr>
      <w:t xml:space="preserve"> Red</w:t>
    </w:r>
    <w:r>
      <w:tab/>
    </w:r>
    <w:r w:rsidRPr="004067DF">
      <w:rPr>
        <w:rStyle w:val="Copyright"/>
      </w:rPr>
      <w:t xml:space="preserve">Copyright © </w:t>
    </w:r>
    <w:r w:rsidR="0020187B">
      <w:rPr>
        <w:rStyle w:val="Copyright"/>
      </w:rPr>
      <w:t>Big Ideas Learning, LLC</w:t>
    </w:r>
  </w:p>
  <w:p w14:paraId="237604BA" w14:textId="77777777" w:rsidR="001F4313" w:rsidRPr="00E16B69" w:rsidRDefault="001F4313" w:rsidP="00657868">
    <w:pPr>
      <w:pStyle w:val="Footer"/>
      <w:tabs>
        <w:tab w:val="clear" w:pos="4320"/>
        <w:tab w:val="clear" w:pos="8640"/>
        <w:tab w:val="left" w:pos="600"/>
        <w:tab w:val="right" w:pos="9540"/>
      </w:tabs>
      <w:rPr>
        <w:szCs w:val="20"/>
      </w:rPr>
    </w:pPr>
    <w:r>
      <w:tab/>
    </w:r>
    <w:r w:rsidR="0077732A">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04BB" w14:textId="77777777" w:rsidR="001F4313" w:rsidRPr="001369F8" w:rsidRDefault="00874DEA" w:rsidP="00330C95">
    <w:pPr>
      <w:pStyle w:val="Footer"/>
      <w:framePr w:wrap="around" w:vAnchor="text" w:hAnchor="margin" w:xAlign="outside" w:y="1"/>
      <w:rPr>
        <w:rStyle w:val="PageNumber"/>
      </w:rPr>
    </w:pPr>
    <w:r w:rsidRPr="001369F8">
      <w:rPr>
        <w:rStyle w:val="PageNumber"/>
      </w:rPr>
      <w:fldChar w:fldCharType="begin"/>
    </w:r>
    <w:r w:rsidR="001F4313" w:rsidRPr="001369F8">
      <w:rPr>
        <w:rStyle w:val="PageNumber"/>
      </w:rPr>
      <w:instrText xml:space="preserve">PAGE  </w:instrText>
    </w:r>
    <w:r w:rsidRPr="001369F8">
      <w:rPr>
        <w:rStyle w:val="PageNumber"/>
      </w:rPr>
      <w:fldChar w:fldCharType="separate"/>
    </w:r>
    <w:r w:rsidR="00072FBE">
      <w:rPr>
        <w:rStyle w:val="PageNumber"/>
        <w:noProof/>
      </w:rPr>
      <w:t>139</w:t>
    </w:r>
    <w:r w:rsidRPr="001369F8">
      <w:rPr>
        <w:rStyle w:val="PageNumber"/>
      </w:rPr>
      <w:fldChar w:fldCharType="end"/>
    </w:r>
  </w:p>
  <w:p w14:paraId="237604BC" w14:textId="77777777" w:rsidR="001F4313" w:rsidRDefault="001F4313" w:rsidP="00766251">
    <w:pPr>
      <w:pStyle w:val="Footer"/>
      <w:tabs>
        <w:tab w:val="clear" w:pos="4320"/>
        <w:tab w:val="clear" w:pos="8640"/>
        <w:tab w:val="right" w:pos="8820"/>
      </w:tabs>
      <w:ind w:right="360"/>
      <w:rPr>
        <w:b/>
      </w:rPr>
    </w:pPr>
    <w:r w:rsidRPr="004067DF">
      <w:rPr>
        <w:rStyle w:val="Copyright"/>
      </w:rPr>
      <w:t xml:space="preserve">Copyright © </w:t>
    </w:r>
    <w:r w:rsidR="0020187B">
      <w:rPr>
        <w:rStyle w:val="Copyright"/>
      </w:rPr>
      <w:t>Big Ideas Learning, LLC</w:t>
    </w:r>
    <w:r>
      <w:tab/>
    </w:r>
    <w:r w:rsidRPr="004067DF">
      <w:rPr>
        <w:b/>
      </w:rPr>
      <w:t>Big Ideas Math</w:t>
    </w:r>
    <w:r w:rsidR="0020187B">
      <w:rPr>
        <w:b/>
      </w:rPr>
      <w:t xml:space="preserve"> </w:t>
    </w:r>
    <w:r w:rsidR="00D707C8">
      <w:rPr>
        <w:b/>
      </w:rPr>
      <w:t>Red</w:t>
    </w:r>
  </w:p>
  <w:p w14:paraId="237604BD" w14:textId="77777777" w:rsidR="001F4313" w:rsidRPr="004067DF" w:rsidRDefault="001F4313" w:rsidP="00766251">
    <w:pPr>
      <w:pStyle w:val="Footer"/>
      <w:tabs>
        <w:tab w:val="clear" w:pos="4320"/>
        <w:tab w:val="clear" w:pos="8640"/>
        <w:tab w:val="right" w:pos="8820"/>
      </w:tabs>
      <w:ind w:right="360"/>
    </w:pPr>
    <w:r w:rsidRPr="004067DF">
      <w:rPr>
        <w:rStyle w:val="Copyright"/>
      </w:rPr>
      <w:t>All rights reserved.</w:t>
    </w:r>
    <w:r>
      <w:tab/>
    </w:r>
    <w:r w:rsidR="0077732A">
      <w:t>Resources by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B1E3" w14:textId="77777777" w:rsidR="00D84D0D" w:rsidRDefault="00D84D0D">
      <w:r>
        <w:separator/>
      </w:r>
    </w:p>
    <w:p w14:paraId="1EA4240A" w14:textId="77777777" w:rsidR="00D84D0D" w:rsidRDefault="00D84D0D"/>
  </w:footnote>
  <w:footnote w:type="continuationSeparator" w:id="0">
    <w:p w14:paraId="253703B9" w14:textId="77777777" w:rsidR="00D84D0D" w:rsidRDefault="00D84D0D">
      <w:r>
        <w:continuationSeparator/>
      </w:r>
    </w:p>
    <w:p w14:paraId="4A96A074" w14:textId="77777777" w:rsidR="00D84D0D" w:rsidRDefault="00D84D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mirrorMargin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8DC"/>
    <w:rsid w:val="000029A3"/>
    <w:rsid w:val="00004F1A"/>
    <w:rsid w:val="00026573"/>
    <w:rsid w:val="00030B6F"/>
    <w:rsid w:val="00065526"/>
    <w:rsid w:val="000724BE"/>
    <w:rsid w:val="00072FBE"/>
    <w:rsid w:val="000978D9"/>
    <w:rsid w:val="00103B50"/>
    <w:rsid w:val="0010566E"/>
    <w:rsid w:val="001178E2"/>
    <w:rsid w:val="001369F8"/>
    <w:rsid w:val="001B405B"/>
    <w:rsid w:val="001C3A51"/>
    <w:rsid w:val="001E2DB7"/>
    <w:rsid w:val="001F4313"/>
    <w:rsid w:val="001F7D1C"/>
    <w:rsid w:val="001F7E0F"/>
    <w:rsid w:val="00201470"/>
    <w:rsid w:val="0020187B"/>
    <w:rsid w:val="002018DC"/>
    <w:rsid w:val="00236737"/>
    <w:rsid w:val="002461FA"/>
    <w:rsid w:val="0028264B"/>
    <w:rsid w:val="002A24E1"/>
    <w:rsid w:val="002A44A5"/>
    <w:rsid w:val="002B39DE"/>
    <w:rsid w:val="002B6A9C"/>
    <w:rsid w:val="00307F11"/>
    <w:rsid w:val="00313DB5"/>
    <w:rsid w:val="00330C95"/>
    <w:rsid w:val="003330DF"/>
    <w:rsid w:val="00344665"/>
    <w:rsid w:val="00351087"/>
    <w:rsid w:val="00364D8E"/>
    <w:rsid w:val="00386ECD"/>
    <w:rsid w:val="003A6FCC"/>
    <w:rsid w:val="003A7BFA"/>
    <w:rsid w:val="003C7D6D"/>
    <w:rsid w:val="003D4066"/>
    <w:rsid w:val="003E55F1"/>
    <w:rsid w:val="00403B90"/>
    <w:rsid w:val="004045D5"/>
    <w:rsid w:val="00471EE5"/>
    <w:rsid w:val="0047468B"/>
    <w:rsid w:val="00475754"/>
    <w:rsid w:val="00481A63"/>
    <w:rsid w:val="00490DD0"/>
    <w:rsid w:val="004979A8"/>
    <w:rsid w:val="004B5067"/>
    <w:rsid w:val="004E106C"/>
    <w:rsid w:val="004F0EB7"/>
    <w:rsid w:val="00504500"/>
    <w:rsid w:val="00595B47"/>
    <w:rsid w:val="005A65A5"/>
    <w:rsid w:val="005B2959"/>
    <w:rsid w:val="005E5326"/>
    <w:rsid w:val="005F1903"/>
    <w:rsid w:val="006341B2"/>
    <w:rsid w:val="00642759"/>
    <w:rsid w:val="00657868"/>
    <w:rsid w:val="006E470D"/>
    <w:rsid w:val="006E7CD9"/>
    <w:rsid w:val="00702728"/>
    <w:rsid w:val="00721A5C"/>
    <w:rsid w:val="00740C9B"/>
    <w:rsid w:val="00766251"/>
    <w:rsid w:val="0077732A"/>
    <w:rsid w:val="00780E3C"/>
    <w:rsid w:val="00785637"/>
    <w:rsid w:val="007D5240"/>
    <w:rsid w:val="00806C4B"/>
    <w:rsid w:val="00820702"/>
    <w:rsid w:val="008300B9"/>
    <w:rsid w:val="00843AAF"/>
    <w:rsid w:val="00874DEA"/>
    <w:rsid w:val="00881A6E"/>
    <w:rsid w:val="00893443"/>
    <w:rsid w:val="00905EF8"/>
    <w:rsid w:val="0092492A"/>
    <w:rsid w:val="00964045"/>
    <w:rsid w:val="009D52C7"/>
    <w:rsid w:val="00A0468E"/>
    <w:rsid w:val="00A13E6D"/>
    <w:rsid w:val="00A44612"/>
    <w:rsid w:val="00B137EB"/>
    <w:rsid w:val="00B43762"/>
    <w:rsid w:val="00B51058"/>
    <w:rsid w:val="00B96D83"/>
    <w:rsid w:val="00BC3DFA"/>
    <w:rsid w:val="00BD1F5F"/>
    <w:rsid w:val="00BE6CD5"/>
    <w:rsid w:val="00C24AED"/>
    <w:rsid w:val="00C62938"/>
    <w:rsid w:val="00CE0639"/>
    <w:rsid w:val="00D154A5"/>
    <w:rsid w:val="00D209F4"/>
    <w:rsid w:val="00D20BB7"/>
    <w:rsid w:val="00D3347C"/>
    <w:rsid w:val="00D438EE"/>
    <w:rsid w:val="00D707C8"/>
    <w:rsid w:val="00D73D2A"/>
    <w:rsid w:val="00D84D0D"/>
    <w:rsid w:val="00DB7F5C"/>
    <w:rsid w:val="00DC64E7"/>
    <w:rsid w:val="00DE3325"/>
    <w:rsid w:val="00DF0027"/>
    <w:rsid w:val="00E01B0C"/>
    <w:rsid w:val="00E05018"/>
    <w:rsid w:val="00E16B69"/>
    <w:rsid w:val="00E227D6"/>
    <w:rsid w:val="00E3315E"/>
    <w:rsid w:val="00E333D4"/>
    <w:rsid w:val="00E522FD"/>
    <w:rsid w:val="00E54E5A"/>
    <w:rsid w:val="00E85907"/>
    <w:rsid w:val="00EB38A0"/>
    <w:rsid w:val="00ED1BD4"/>
    <w:rsid w:val="00ED22D6"/>
    <w:rsid w:val="00EE3DAC"/>
    <w:rsid w:val="00EE791A"/>
    <w:rsid w:val="00F04EDB"/>
    <w:rsid w:val="00F32360"/>
    <w:rsid w:val="00F4686A"/>
    <w:rsid w:val="00F64AFB"/>
    <w:rsid w:val="00FB2E52"/>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7604A1"/>
  <w15:docId w15:val="{D3360D3A-493A-2C42-9C70-5747350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enBaseText">
    <w:name w:val="enBaseText"/>
    <w:rsid w:val="00EE3DAC"/>
    <w:pPr>
      <w:widowControl w:val="0"/>
      <w:spacing w:after="200" w:line="280" w:lineRule="atLeast"/>
      <w:ind w:right="1680"/>
    </w:pPr>
    <w:rPr>
      <w:sz w:val="24"/>
      <w:szCs w:val="24"/>
    </w:rPr>
  </w:style>
  <w:style w:type="paragraph" w:customStyle="1" w:styleId="enDirectionLine">
    <w:name w:val="enDirectionLine"/>
    <w:next w:val="enBaseText"/>
    <w:rsid w:val="0010566E"/>
    <w:pPr>
      <w:widowControl w:val="0"/>
      <w:spacing w:before="120" w:after="120" w:line="280" w:lineRule="atLeast"/>
      <w:ind w:right="1680"/>
    </w:pPr>
    <w:rPr>
      <w:rFonts w:ascii="Arial" w:hAnsi="Arial"/>
      <w:b/>
      <w:sz w:val="22"/>
      <w:szCs w:val="22"/>
    </w:rPr>
  </w:style>
  <w:style w:type="character" w:customStyle="1" w:styleId="enListNumber">
    <w:name w:val="enListNumber"/>
    <w:basedOn w:val="DefaultParagraphFont"/>
    <w:rsid w:val="00E05018"/>
    <w:rPr>
      <w:rFonts w:ascii="Arial" w:hAnsi="Arial"/>
      <w:b/>
      <w:sz w:val="22"/>
    </w:rPr>
  </w:style>
  <w:style w:type="paragraph" w:customStyle="1" w:styleId="enNumList1">
    <w:name w:val="enNumList1"/>
    <w:basedOn w:val="enBaseText"/>
    <w:rsid w:val="00820702"/>
    <w:pPr>
      <w:tabs>
        <w:tab w:val="decimal" w:pos="360"/>
        <w:tab w:val="left" w:pos="559"/>
      </w:tabs>
      <w:ind w:left="559" w:hanging="559"/>
    </w:pPr>
  </w:style>
  <w:style w:type="paragraph" w:customStyle="1" w:styleId="enNumList2">
    <w:name w:val="enNumList2"/>
    <w:basedOn w:val="enNumList1"/>
    <w:rsid w:val="00820702"/>
    <w:pPr>
      <w:tabs>
        <w:tab w:val="decimal" w:pos="4800"/>
        <w:tab w:val="left" w:pos="4999"/>
      </w:tabs>
      <w:ind w:right="0"/>
    </w:pPr>
  </w:style>
  <w:style w:type="paragraph" w:customStyle="1" w:styleId="enNumList3">
    <w:name w:val="enNumList3"/>
    <w:basedOn w:val="enNumList1"/>
    <w:rsid w:val="00004F1A"/>
    <w:pPr>
      <w:tabs>
        <w:tab w:val="decimal" w:pos="3259"/>
        <w:tab w:val="left" w:pos="3461"/>
        <w:tab w:val="decimal" w:pos="6161"/>
        <w:tab w:val="left" w:pos="6360"/>
      </w:tabs>
      <w:ind w:right="0"/>
    </w:pPr>
  </w:style>
  <w:style w:type="paragraph" w:customStyle="1" w:styleId="enNumList4">
    <w:name w:val="enNumList4"/>
    <w:basedOn w:val="enNumList2"/>
    <w:rsid w:val="003E55F1"/>
    <w:pPr>
      <w:tabs>
        <w:tab w:val="decimal" w:pos="2580"/>
        <w:tab w:val="left" w:pos="2779"/>
        <w:tab w:val="decimal" w:pos="7020"/>
        <w:tab w:val="left" w:pos="7219"/>
      </w:tabs>
    </w:pPr>
  </w:style>
  <w:style w:type="paragraph" w:customStyle="1" w:styleId="enTableHead">
    <w:name w:val="enTableHead"/>
    <w:basedOn w:val="Normal"/>
    <w:rsid w:val="002A44A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enTableText">
    <w:name w:val="enTableText"/>
    <w:basedOn w:val="Normal"/>
    <w:rsid w:val="002A44A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paragraph" w:customStyle="1" w:styleId="enTitleHead">
    <w:name w:val="enTitleHead"/>
    <w:next w:val="enBaseText"/>
    <w:rsid w:val="001B405B"/>
    <w:pPr>
      <w:widowControl w:val="0"/>
      <w:spacing w:before="120" w:after="180" w:line="360" w:lineRule="atLeast"/>
      <w:ind w:right="1680"/>
    </w:pPr>
    <w:rPr>
      <w:rFonts w:ascii="Arial" w:hAnsi="Arial"/>
      <w:b/>
      <w:sz w:val="32"/>
      <w:szCs w:val="22"/>
    </w:rPr>
  </w:style>
  <w:style w:type="paragraph" w:customStyle="1" w:styleId="enLetSubList1">
    <w:name w:val="enLetSubList1"/>
    <w:basedOn w:val="enBaseText"/>
    <w:rsid w:val="009D52C7"/>
    <w:pPr>
      <w:tabs>
        <w:tab w:val="decimal" w:pos="679"/>
        <w:tab w:val="left" w:pos="881"/>
      </w:tabs>
      <w:ind w:left="881" w:hanging="881"/>
    </w:pPr>
  </w:style>
  <w:style w:type="paragraph" w:customStyle="1" w:styleId="enLetSubList2">
    <w:name w:val="enLetSubList2"/>
    <w:basedOn w:val="enLetSubList1"/>
    <w:rsid w:val="00F32360"/>
    <w:pPr>
      <w:tabs>
        <w:tab w:val="decimal" w:pos="5119"/>
        <w:tab w:val="left" w:pos="5321"/>
      </w:tabs>
      <w:ind w:right="0"/>
    </w:pPr>
  </w:style>
  <w:style w:type="paragraph" w:customStyle="1" w:styleId="enLetSubList3">
    <w:name w:val="enLetSubList3"/>
    <w:basedOn w:val="enLetSubList1"/>
    <w:rsid w:val="009D52C7"/>
    <w:pPr>
      <w:tabs>
        <w:tab w:val="decimal" w:pos="3641"/>
        <w:tab w:val="left" w:pos="3840"/>
        <w:tab w:val="decimal" w:pos="6600"/>
        <w:tab w:val="left" w:pos="6799"/>
      </w:tabs>
      <w:ind w:right="0"/>
    </w:pPr>
  </w:style>
  <w:style w:type="paragraph" w:customStyle="1" w:styleId="enLetSubList4">
    <w:name w:val="enLetSubList4"/>
    <w:basedOn w:val="enLetSubList2"/>
    <w:rsid w:val="009D52C7"/>
    <w:pPr>
      <w:tabs>
        <w:tab w:val="decimal" w:pos="2899"/>
        <w:tab w:val="left" w:pos="3098"/>
        <w:tab w:val="decimal" w:pos="7339"/>
        <w:tab w:val="left" w:pos="7541"/>
      </w:tabs>
    </w:pPr>
  </w:style>
  <w:style w:type="character" w:customStyle="1" w:styleId="enExampleCallout">
    <w:name w:val="enExampleCallout"/>
    <w:basedOn w:val="DefaultParagraphFont"/>
    <w:rsid w:val="002B39DE"/>
    <w:rPr>
      <w:rFonts w:ascii="Arial" w:hAnsi="Arial"/>
      <w:sz w:val="20"/>
      <w:szCs w:val="20"/>
    </w:rPr>
  </w:style>
  <w:style w:type="paragraph" w:customStyle="1" w:styleId="enExampleText">
    <w:name w:val="enExampleText"/>
    <w:basedOn w:val="enBaseText"/>
    <w:rsid w:val="002B39DE"/>
    <w:pPr>
      <w:tabs>
        <w:tab w:val="left" w:pos="6240"/>
      </w:tabs>
      <w:ind w:right="0"/>
    </w:pPr>
  </w:style>
  <w:style w:type="character" w:customStyle="1" w:styleId="aaaForUseWith">
    <w:name w:val="aaaForUseWith"/>
    <w:basedOn w:val="DefaultParagraphFont"/>
    <w:rsid w:val="001B405B"/>
    <w:rPr>
      <w:rFonts w:ascii="Arial" w:hAnsi="Arial"/>
      <w:b/>
      <w:color w:val="auto"/>
      <w:sz w:val="20"/>
      <w:szCs w:val="20"/>
    </w:rPr>
  </w:style>
  <w:style w:type="character" w:customStyle="1" w:styleId="aaaContinued">
    <w:name w:val="aaaContinued"/>
    <w:basedOn w:val="DefaultParagraphFont"/>
    <w:rsid w:val="001B405B"/>
    <w:rPr>
      <w:rFonts w:ascii="Arial" w:hAnsi="Arial"/>
      <w:b/>
      <w:color w:val="auto"/>
      <w:sz w:val="20"/>
    </w:rPr>
  </w:style>
  <w:style w:type="table" w:styleId="TableGrid">
    <w:name w:val="Table Grid"/>
    <w:basedOn w:val="TableNormal"/>
    <w:rsid w:val="001B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806C4B"/>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806C4B"/>
    <w:rPr>
      <w:sz w:val="40"/>
    </w:rPr>
  </w:style>
  <w:style w:type="character" w:customStyle="1" w:styleId="aaaTitleCharChar">
    <w:name w:val="aaaTitle Char Char"/>
    <w:basedOn w:val="DefaultParagraphFont"/>
    <w:link w:val="aaaTitle"/>
    <w:rsid w:val="001B405B"/>
    <w:rPr>
      <w:rFonts w:ascii="Arial" w:hAnsi="Arial"/>
      <w:b/>
      <w:sz w:val="36"/>
      <w:szCs w:val="32"/>
      <w:lang w:val="en-US" w:eastAsia="en-US" w:bidi="ar-SA"/>
    </w:rPr>
  </w:style>
  <w:style w:type="paragraph" w:customStyle="1" w:styleId="aaaTitle">
    <w:name w:val="aaaTitle"/>
    <w:next w:val="Normal"/>
    <w:link w:val="aaaTitleCharChar"/>
    <w:rsid w:val="001B405B"/>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806C4B"/>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rs_enri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R:\msfl6wb01.01\docs\templates\msm_rs_enrichment.dot</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Warm-Up</vt:lpstr>
    </vt:vector>
  </TitlesOfParts>
  <Company>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subject/>
  <dc:creator>rgrygier</dc:creator>
  <cp:keywords/>
  <dc:description/>
  <cp:lastModifiedBy>Schoonveld, Kathie</cp:lastModifiedBy>
  <cp:revision>6</cp:revision>
  <cp:lastPrinted>2008-06-19T14:07:00Z</cp:lastPrinted>
  <dcterms:created xsi:type="dcterms:W3CDTF">2012-12-05T14:19:00Z</dcterms:created>
  <dcterms:modified xsi:type="dcterms:W3CDTF">2020-03-25T15:02:00Z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msm_rs_default.eqp</vt:lpwstr>
  </property>
</Properties>
</file>